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4585E" w14:textId="13B3E6CF" w:rsidR="00ED0603" w:rsidRPr="00A24A3C" w:rsidRDefault="00ED0603" w:rsidP="00F3473D">
      <w:pPr>
        <w:pStyle w:val="Listeavsnitt"/>
        <w:spacing w:line="276" w:lineRule="auto"/>
        <w:rPr>
          <w:rFonts w:eastAsia="Calibri" w:cs="Arial"/>
          <w:color w:val="000000" w:themeColor="text1"/>
          <w:sz w:val="22"/>
          <w:szCs w:val="22"/>
        </w:rPr>
      </w:pPr>
    </w:p>
    <w:p w14:paraId="12C5059E" w14:textId="568F7615" w:rsidR="007C32C7" w:rsidRPr="00A24A3C" w:rsidRDefault="00B30902" w:rsidP="00D873D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b/>
          <w:sz w:val="22"/>
          <w:szCs w:val="22"/>
        </w:rPr>
        <w:t xml:space="preserve">Høring av ny </w:t>
      </w:r>
      <w:r w:rsidR="007C7162" w:rsidRPr="00A24A3C">
        <w:rPr>
          <w:rStyle w:val="normaltextrun"/>
          <w:rFonts w:ascii="Arial" w:hAnsi="Arial" w:cs="Arial"/>
          <w:b/>
          <w:sz w:val="22"/>
          <w:szCs w:val="22"/>
        </w:rPr>
        <w:t>Nasjonal helse- og samhandlingsplan</w:t>
      </w:r>
      <w:r w:rsidR="007C7162" w:rsidRPr="00A24A3C">
        <w:rPr>
          <w:rStyle w:val="eop"/>
          <w:rFonts w:ascii="Arial" w:hAnsi="Arial" w:cs="Arial"/>
          <w:sz w:val="22"/>
          <w:szCs w:val="22"/>
        </w:rPr>
        <w:t> </w:t>
      </w:r>
      <w:r w:rsidRPr="00A24A3C">
        <w:rPr>
          <w:rStyle w:val="eop"/>
          <w:rFonts w:ascii="Arial" w:hAnsi="Arial" w:cs="Arial"/>
          <w:sz w:val="22"/>
          <w:szCs w:val="22"/>
        </w:rPr>
        <w:t>Meld.St.9 (2023</w:t>
      </w:r>
      <w:r w:rsidR="009E0E29" w:rsidRPr="00A24A3C">
        <w:rPr>
          <w:rStyle w:val="eop"/>
          <w:rFonts w:ascii="Arial" w:hAnsi="Arial" w:cs="Arial"/>
          <w:sz w:val="22"/>
          <w:szCs w:val="22"/>
        </w:rPr>
        <w:t>-2024)</w:t>
      </w:r>
    </w:p>
    <w:p w14:paraId="08F2EB62" w14:textId="3CD7CA16" w:rsidR="008F4635" w:rsidRPr="00A24A3C" w:rsidRDefault="000F7B48" w:rsidP="0020314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Hovedorganisasjonen Virke tilrår Stortinget å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merke seg </w:t>
      </w: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følgende </w:t>
      </w:r>
      <w:r w:rsidR="009C230F">
        <w:rPr>
          <w:rStyle w:val="normaltextrun"/>
          <w:rFonts w:ascii="Arial" w:hAnsi="Arial" w:cs="Arial"/>
          <w:color w:val="000000"/>
          <w:sz w:val="22"/>
          <w:szCs w:val="22"/>
        </w:rPr>
        <w:t xml:space="preserve">innspill.  </w:t>
      </w:r>
      <w:r w:rsidR="00447D94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Vi</w:t>
      </w:r>
      <w:r w:rsidR="00D873D5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rke</w:t>
      </w:r>
      <w:r w:rsidR="00447D94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2B5C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oppfordrer komiteen</w:t>
      </w:r>
      <w:r w:rsidR="00447D94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294C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om </w:t>
      </w:r>
      <w:r w:rsidR="008F4635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tydelige signaler </w:t>
      </w:r>
      <w:r w:rsidR="00730733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slik at </w:t>
      </w:r>
      <w:r w:rsidR="007C7162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policy</w:t>
      </w:r>
      <w:r w:rsidR="00884E5E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lovnaden</w:t>
      </w:r>
      <w:r w:rsidR="00730733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e</w:t>
      </w:r>
      <w:r w:rsidR="00190BE5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4E38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gir grunnlag for endringer </w:t>
      </w:r>
      <w:r w:rsidR="005D1C7F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til det bedre</w:t>
      </w:r>
      <w:r w:rsidR="00203144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1D2D3DB2" w14:textId="77777777" w:rsidR="00955100" w:rsidRPr="00A24A3C" w:rsidRDefault="00955100" w:rsidP="0028652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54209C96" w14:textId="676EF709" w:rsidR="007C7162" w:rsidRPr="00A24A3C" w:rsidRDefault="00955100" w:rsidP="00286529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Ad </w:t>
      </w:r>
      <w:proofErr w:type="spellStart"/>
      <w:r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kap</w:t>
      </w:r>
      <w:proofErr w:type="spellEnd"/>
      <w:r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2. </w:t>
      </w:r>
      <w:r w:rsidR="00CA76BB"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om</w:t>
      </w:r>
      <w:r w:rsidR="00F955CE"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65C9"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hovedutfordringene</w:t>
      </w:r>
      <w:r w:rsidR="00F955CE"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2878A10" w14:textId="1FCA9B33" w:rsidR="005A07FD" w:rsidRPr="00A24A3C" w:rsidRDefault="00F04FA5" w:rsidP="000D3601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M</w:t>
      </w:r>
      <w:r w:rsidR="00F35B62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angelfull planlegging</w:t>
      </w:r>
      <w:r w:rsidR="00BB5ACE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og for lite helhet</w:t>
      </w:r>
      <w:r w:rsidR="005B31EA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648D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er mulig å unngå i større grad</w:t>
      </w:r>
      <w:r w:rsidR="00FE1FE1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8F648D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ved </w:t>
      </w:r>
      <w:r w:rsidR="008861B6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bredere </w:t>
      </w:r>
      <w:r w:rsidR="008F648D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involvering</w:t>
      </w:r>
      <w:r w:rsidR="001C2102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av </w:t>
      </w:r>
      <w:r w:rsidR="00C70913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alle aktører</w:t>
      </w:r>
      <w:r w:rsidR="00C274E6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747EB">
        <w:rPr>
          <w:rStyle w:val="eop"/>
          <w:rFonts w:ascii="Arial" w:hAnsi="Arial" w:cs="Arial"/>
          <w:color w:val="000000" w:themeColor="text1"/>
          <w:sz w:val="22"/>
          <w:szCs w:val="22"/>
        </w:rPr>
        <w:t>Den samlede</w:t>
      </w:r>
      <w:r w:rsidR="00840646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F747EB">
        <w:rPr>
          <w:rStyle w:val="eop"/>
          <w:rFonts w:ascii="Arial" w:hAnsi="Arial" w:cs="Arial"/>
          <w:color w:val="000000" w:themeColor="text1"/>
          <w:sz w:val="22"/>
          <w:szCs w:val="22"/>
        </w:rPr>
        <w:t>nnsatsen</w:t>
      </w:r>
      <w:r w:rsidR="00840646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fra</w:t>
      </w:r>
      <w:r w:rsidR="00F747EB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behandling</w:t>
      </w:r>
      <w:r w:rsidR="00840646">
        <w:rPr>
          <w:rStyle w:val="eop"/>
          <w:rFonts w:ascii="Arial" w:hAnsi="Arial" w:cs="Arial"/>
          <w:color w:val="000000" w:themeColor="text1"/>
          <w:sz w:val="22"/>
          <w:szCs w:val="22"/>
        </w:rPr>
        <w:t>-</w:t>
      </w:r>
      <w:r w:rsidR="00F747EB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og omsorgsnivå</w:t>
      </w:r>
      <w:r w:rsidR="004F7C4E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må utnyttes bedre</w:t>
      </w:r>
      <w:r w:rsidR="00231551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, slik at pasientene får det bedre. </w:t>
      </w:r>
    </w:p>
    <w:p w14:paraId="378E6E29" w14:textId="72265691" w:rsidR="00565EA7" w:rsidRPr="000D3601" w:rsidRDefault="00C70913" w:rsidP="00286529">
      <w:pPr>
        <w:pStyle w:val="paragraph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Komiteen må se til at </w:t>
      </w:r>
      <w:r w:rsidR="0001597B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H</w:t>
      </w:r>
      <w:r w:rsidR="00225B40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elseforetakene </w:t>
      </w:r>
      <w:r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i større grad, i</w:t>
      </w:r>
      <w:r w:rsidR="000F4FF9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kommende planperiode</w:t>
      </w:r>
      <w:r w:rsidR="00BB2314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,</w:t>
      </w:r>
      <w:r w:rsidR="000F4FF9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5EA1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rapportere</w:t>
      </w:r>
      <w:r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r</w:t>
      </w:r>
      <w:r w:rsidR="00A45EA1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på </w:t>
      </w:r>
      <w:r w:rsidR="00225B40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graden av involvering av private </w:t>
      </w:r>
      <w:r w:rsidR="00A6060C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ideelle </w:t>
      </w:r>
      <w:r w:rsidR="00225B40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aktører</w:t>
      </w:r>
      <w:r w:rsidR="000F4FF9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A1FDD">
        <w:rPr>
          <w:rStyle w:val="eop"/>
          <w:rFonts w:ascii="Arial" w:hAnsi="Arial" w:cs="Arial"/>
          <w:color w:val="000000" w:themeColor="text1"/>
          <w:sz w:val="22"/>
          <w:szCs w:val="22"/>
        </w:rPr>
        <w:t>ihht</w:t>
      </w:r>
      <w:proofErr w:type="spellEnd"/>
      <w:r w:rsidR="001A1FDD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4A0C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retningslinjene</w:t>
      </w:r>
      <w:r w:rsidR="0048703E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for slik involvering</w:t>
      </w:r>
      <w:r w:rsidR="00A14A0C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32DF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fra 2022</w:t>
      </w:r>
      <w:r w:rsidR="000F4FF9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  <w:r w:rsidR="006532DF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3F8F1C8" w14:textId="74C03117" w:rsidR="00171D4B" w:rsidRPr="00A24A3C" w:rsidRDefault="00171D4B" w:rsidP="00D873D5">
      <w:pPr>
        <w:pStyle w:val="Listeavsnitt"/>
        <w:numPr>
          <w:ilvl w:val="0"/>
          <w:numId w:val="22"/>
        </w:numPr>
        <w:rPr>
          <w:rFonts w:cs="Arial"/>
          <w:sz w:val="22"/>
          <w:szCs w:val="22"/>
        </w:rPr>
      </w:pPr>
      <w:r w:rsidRPr="00A24A3C">
        <w:rPr>
          <w:rStyle w:val="eop"/>
          <w:rFonts w:cs="Arial"/>
          <w:color w:val="000000"/>
          <w:sz w:val="22"/>
          <w:szCs w:val="22"/>
        </w:rPr>
        <w:t xml:space="preserve">Virke </w:t>
      </w:r>
      <w:r w:rsidR="00C53845" w:rsidRPr="00A24A3C">
        <w:rPr>
          <w:rStyle w:val="eop"/>
          <w:rFonts w:cs="Arial"/>
          <w:color w:val="000000"/>
          <w:sz w:val="22"/>
          <w:szCs w:val="22"/>
        </w:rPr>
        <w:t xml:space="preserve">ber komiteen </w:t>
      </w:r>
      <w:r w:rsidRPr="00A24A3C">
        <w:rPr>
          <w:rStyle w:val="eop"/>
          <w:rFonts w:cs="Arial"/>
          <w:color w:val="000000"/>
          <w:sz w:val="22"/>
          <w:szCs w:val="22"/>
        </w:rPr>
        <w:t xml:space="preserve">peke på at det mangler </w:t>
      </w:r>
      <w:r w:rsidRPr="00A24A3C">
        <w:rPr>
          <w:rFonts w:cs="Arial"/>
          <w:sz w:val="22"/>
          <w:szCs w:val="22"/>
        </w:rPr>
        <w:t>tilbud til pasienter som har behov for et omsorgsnivå som er høyere enn det kommunehelsetjenesten kan tilby og lavere enn det spesialisthelsetjenesten bør tilby. Dette skaper flaskehalser og</w:t>
      </w:r>
      <w:r w:rsidR="009E112D" w:rsidRPr="00A24A3C">
        <w:rPr>
          <w:rFonts w:cs="Arial"/>
          <w:sz w:val="22"/>
          <w:szCs w:val="22"/>
        </w:rPr>
        <w:t xml:space="preserve"> </w:t>
      </w:r>
      <w:r w:rsidRPr="00A24A3C">
        <w:rPr>
          <w:rFonts w:cs="Arial"/>
          <w:sz w:val="22"/>
          <w:szCs w:val="22"/>
        </w:rPr>
        <w:t xml:space="preserve">dyre løsninger. </w:t>
      </w:r>
    </w:p>
    <w:p w14:paraId="006048B9" w14:textId="7DE9521B" w:rsidR="00171D4B" w:rsidRPr="00A24A3C" w:rsidRDefault="00D450EF" w:rsidP="00D873D5">
      <w:pPr>
        <w:pStyle w:val="Listeavsnitt"/>
        <w:numPr>
          <w:ilvl w:val="0"/>
          <w:numId w:val="22"/>
        </w:numPr>
        <w:rPr>
          <w:rFonts w:cs="Arial"/>
          <w:sz w:val="22"/>
          <w:szCs w:val="22"/>
        </w:rPr>
      </w:pPr>
      <w:r w:rsidRPr="00A24A3C">
        <w:rPr>
          <w:rFonts w:cs="Arial"/>
          <w:sz w:val="22"/>
          <w:szCs w:val="22"/>
        </w:rPr>
        <w:t xml:space="preserve">Virke ber </w:t>
      </w:r>
      <w:r w:rsidR="009E112D" w:rsidRPr="00A24A3C">
        <w:rPr>
          <w:rFonts w:cs="Arial"/>
          <w:sz w:val="22"/>
          <w:szCs w:val="22"/>
        </w:rPr>
        <w:t xml:space="preserve">komiteen </w:t>
      </w:r>
      <w:r w:rsidR="00D870E1" w:rsidRPr="00A24A3C">
        <w:rPr>
          <w:rFonts w:cs="Arial"/>
          <w:sz w:val="22"/>
          <w:szCs w:val="22"/>
        </w:rPr>
        <w:t xml:space="preserve">sørge for </w:t>
      </w:r>
      <w:r w:rsidR="00B74AFB" w:rsidRPr="00A24A3C">
        <w:rPr>
          <w:rFonts w:cs="Arial"/>
          <w:sz w:val="22"/>
          <w:szCs w:val="22"/>
        </w:rPr>
        <w:t xml:space="preserve">en </w:t>
      </w:r>
      <w:r w:rsidR="00213D06" w:rsidRPr="00A24A3C">
        <w:rPr>
          <w:rFonts w:cs="Arial"/>
          <w:sz w:val="22"/>
          <w:szCs w:val="22"/>
        </w:rPr>
        <w:t xml:space="preserve">mulighet for </w:t>
      </w:r>
      <w:r w:rsidR="00171D4B" w:rsidRPr="00A24A3C">
        <w:rPr>
          <w:rFonts w:cs="Arial"/>
          <w:sz w:val="22"/>
          <w:szCs w:val="22"/>
        </w:rPr>
        <w:t xml:space="preserve">sentral finansiering </w:t>
      </w:r>
      <w:r w:rsidR="00B74AFB" w:rsidRPr="00A24A3C">
        <w:rPr>
          <w:rFonts w:cs="Arial"/>
          <w:sz w:val="22"/>
          <w:szCs w:val="22"/>
        </w:rPr>
        <w:t xml:space="preserve">av forutsigbare </w:t>
      </w:r>
      <w:r w:rsidR="006F6503" w:rsidRPr="00A24A3C">
        <w:rPr>
          <w:rFonts w:cs="Arial"/>
          <w:sz w:val="22"/>
          <w:szCs w:val="22"/>
        </w:rPr>
        <w:t>omsorgs</w:t>
      </w:r>
      <w:r w:rsidR="00171D4B" w:rsidRPr="00A24A3C">
        <w:rPr>
          <w:rFonts w:cs="Arial"/>
          <w:sz w:val="22"/>
          <w:szCs w:val="22"/>
        </w:rPr>
        <w:t>tilbu</w:t>
      </w:r>
      <w:r w:rsidR="007633EB" w:rsidRPr="00A24A3C">
        <w:rPr>
          <w:rFonts w:cs="Arial"/>
          <w:sz w:val="22"/>
          <w:szCs w:val="22"/>
        </w:rPr>
        <w:t>d som;</w:t>
      </w:r>
      <w:r w:rsidR="00171D4B" w:rsidRPr="00A24A3C">
        <w:rPr>
          <w:rFonts w:cs="Arial"/>
          <w:sz w:val="22"/>
          <w:szCs w:val="22"/>
        </w:rPr>
        <w:t xml:space="preserve"> spesialsykehjem for pasienter med alvorlig alderspsykiatrisk lidelse som er ferdigbehandlet i sykehus.</w:t>
      </w:r>
    </w:p>
    <w:p w14:paraId="3DF642F8" w14:textId="08D28421" w:rsidR="007C7162" w:rsidRPr="00A24A3C" w:rsidRDefault="007C7162" w:rsidP="0028652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A85099" w14:textId="76D9850C" w:rsidR="007C7162" w:rsidRPr="00A24A3C" w:rsidRDefault="00DF30AD" w:rsidP="0028652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A24A3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Kap</w:t>
      </w:r>
      <w:proofErr w:type="spellEnd"/>
      <w:r w:rsidRPr="00A24A3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4.</w:t>
      </w:r>
      <w:r w:rsidR="00704B05" w:rsidRPr="00A24A3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3 og </w:t>
      </w:r>
      <w:r w:rsidR="00B17D8C" w:rsidRPr="00A24A3C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4.4 </w:t>
      </w:r>
      <w:r w:rsidR="00B17D8C" w:rsidRPr="00A24A3C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Helsefellesskapene</w:t>
      </w:r>
    </w:p>
    <w:p w14:paraId="324DEC1C" w14:textId="77777777" w:rsidR="000D3601" w:rsidRDefault="00EE1898" w:rsidP="00D873D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Virke ber </w:t>
      </w:r>
      <w:r w:rsidR="007633EB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komiteen </w:t>
      </w:r>
      <w:r w:rsidR="0032070E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>legge til rette f</w:t>
      </w:r>
      <w:r w:rsidR="00E021A5" w:rsidRPr="00A24A3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or videre utvikling av </w:t>
      </w:r>
      <w:r w:rsidR="00B17D8C" w:rsidRPr="00A24A3C">
        <w:rPr>
          <w:rFonts w:ascii="Arial" w:hAnsi="Arial" w:cs="Arial"/>
          <w:sz w:val="22"/>
          <w:szCs w:val="22"/>
        </w:rPr>
        <w:t>helsefelleskapene</w:t>
      </w:r>
      <w:r w:rsidR="00C448B7" w:rsidRPr="00A24A3C">
        <w:rPr>
          <w:rFonts w:ascii="Arial" w:hAnsi="Arial" w:cs="Arial"/>
          <w:sz w:val="22"/>
          <w:szCs w:val="22"/>
        </w:rPr>
        <w:t xml:space="preserve"> slik at de kan</w:t>
      </w:r>
      <w:r w:rsidR="001951D4" w:rsidRPr="00A24A3C">
        <w:rPr>
          <w:rFonts w:ascii="Arial" w:hAnsi="Arial" w:cs="Arial"/>
          <w:sz w:val="22"/>
          <w:szCs w:val="22"/>
        </w:rPr>
        <w:t xml:space="preserve"> bli en</w:t>
      </w:r>
      <w:r w:rsidR="00B17D8C" w:rsidRPr="00A24A3C">
        <w:rPr>
          <w:rFonts w:ascii="Arial" w:hAnsi="Arial" w:cs="Arial"/>
          <w:sz w:val="22"/>
          <w:szCs w:val="22"/>
        </w:rPr>
        <w:t xml:space="preserve"> viktige arenaer for erfaringsutveksling, diskusjoner rundt fremtidige behov og mulige tiltak. </w:t>
      </w:r>
    </w:p>
    <w:p w14:paraId="10ADA112" w14:textId="77777777" w:rsidR="000D3601" w:rsidRDefault="0032070E" w:rsidP="00D873D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Fonts w:ascii="Arial" w:hAnsi="Arial" w:cs="Arial"/>
          <w:sz w:val="22"/>
          <w:szCs w:val="22"/>
        </w:rPr>
        <w:t>Det bør</w:t>
      </w:r>
      <w:r w:rsidR="00211A0C" w:rsidRPr="00A24A3C">
        <w:rPr>
          <w:rFonts w:ascii="Arial" w:hAnsi="Arial" w:cs="Arial"/>
          <w:sz w:val="22"/>
          <w:szCs w:val="22"/>
        </w:rPr>
        <w:t xml:space="preserve"> legges til rette for at flere private ideelle aktører kan møte ved behov. </w:t>
      </w:r>
    </w:p>
    <w:p w14:paraId="3A804638" w14:textId="2DDDAA7A" w:rsidR="00704B05" w:rsidRPr="00A24A3C" w:rsidRDefault="00B17D8C" w:rsidP="00D873D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Fonts w:ascii="Arial" w:hAnsi="Arial" w:cs="Arial"/>
          <w:sz w:val="22"/>
          <w:szCs w:val="22"/>
        </w:rPr>
        <w:t xml:space="preserve">Det er en forutsetning for gode pasientforløp er at alle aktører får nødvendig informasjon. </w:t>
      </w:r>
      <w:r w:rsidR="000D3601">
        <w:rPr>
          <w:rFonts w:ascii="Arial" w:hAnsi="Arial" w:cs="Arial"/>
          <w:sz w:val="22"/>
          <w:szCs w:val="22"/>
        </w:rPr>
        <w:t xml:space="preserve">Det må bli en slutt på at </w:t>
      </w:r>
      <w:r w:rsidRPr="00A24A3C">
        <w:rPr>
          <w:rFonts w:ascii="Arial" w:hAnsi="Arial" w:cs="Arial"/>
          <w:sz w:val="22"/>
          <w:szCs w:val="22"/>
        </w:rPr>
        <w:t>informasjonsflyten fra sentralt hold stopper i foretakene</w:t>
      </w:r>
      <w:r w:rsidR="002735C5" w:rsidRPr="00A24A3C">
        <w:rPr>
          <w:rFonts w:ascii="Arial" w:hAnsi="Arial" w:cs="Arial"/>
          <w:sz w:val="22"/>
          <w:szCs w:val="22"/>
        </w:rPr>
        <w:t xml:space="preserve"> og ikke når ut til </w:t>
      </w:r>
      <w:r w:rsidR="002A0596" w:rsidRPr="00A24A3C">
        <w:rPr>
          <w:rFonts w:ascii="Arial" w:hAnsi="Arial" w:cs="Arial"/>
          <w:sz w:val="22"/>
          <w:szCs w:val="22"/>
        </w:rPr>
        <w:t>private ideelle aktører.</w:t>
      </w:r>
    </w:p>
    <w:p w14:paraId="070E4EA8" w14:textId="77777777" w:rsidR="00CE5321" w:rsidRPr="00A24A3C" w:rsidRDefault="00CE5321" w:rsidP="00CE5321">
      <w:pPr>
        <w:rPr>
          <w:rFonts w:cs="Arial"/>
          <w:sz w:val="22"/>
          <w:szCs w:val="22"/>
        </w:rPr>
      </w:pPr>
    </w:p>
    <w:p w14:paraId="4BCA2FD4" w14:textId="29AD4F9B" w:rsidR="002013DF" w:rsidRPr="00C93E4C" w:rsidRDefault="002013DF" w:rsidP="00CE5321">
      <w:pPr>
        <w:rPr>
          <w:rFonts w:cs="Arial"/>
          <w:b/>
          <w:sz w:val="22"/>
          <w:szCs w:val="22"/>
        </w:rPr>
      </w:pPr>
      <w:proofErr w:type="spellStart"/>
      <w:r w:rsidRPr="00A24A3C">
        <w:rPr>
          <w:rFonts w:cs="Arial"/>
          <w:b/>
          <w:sz w:val="22"/>
          <w:szCs w:val="22"/>
        </w:rPr>
        <w:t>Kap</w:t>
      </w:r>
      <w:proofErr w:type="spellEnd"/>
      <w:r w:rsidRPr="00A24A3C">
        <w:rPr>
          <w:rFonts w:cs="Arial"/>
          <w:b/>
          <w:sz w:val="22"/>
          <w:szCs w:val="22"/>
        </w:rPr>
        <w:t xml:space="preserve"> 8 Styring</w:t>
      </w:r>
      <w:r w:rsidR="00263EA7" w:rsidRPr="00A24A3C">
        <w:rPr>
          <w:rFonts w:cs="Arial"/>
          <w:b/>
          <w:sz w:val="22"/>
          <w:szCs w:val="22"/>
        </w:rPr>
        <w:t xml:space="preserve"> og finansiering</w:t>
      </w:r>
      <w:r w:rsidR="00565DCB" w:rsidRPr="00A24A3C">
        <w:rPr>
          <w:rFonts w:cs="Arial"/>
          <w:b/>
          <w:sz w:val="22"/>
          <w:szCs w:val="22"/>
        </w:rPr>
        <w:t xml:space="preserve"> av </w:t>
      </w:r>
      <w:r w:rsidR="00B166CA" w:rsidRPr="00A24A3C">
        <w:rPr>
          <w:rFonts w:cs="Arial"/>
          <w:b/>
          <w:sz w:val="22"/>
          <w:szCs w:val="22"/>
        </w:rPr>
        <w:t>vår felles helsetjeneste</w:t>
      </w:r>
    </w:p>
    <w:p w14:paraId="1D0BC524" w14:textId="5BC21143" w:rsidR="007126C4" w:rsidRPr="00AA3317" w:rsidRDefault="001D0755" w:rsidP="00C93E4C">
      <w:pPr>
        <w:pStyle w:val="Listeavsnitt"/>
        <w:numPr>
          <w:ilvl w:val="0"/>
          <w:numId w:val="20"/>
        </w:numPr>
        <w:rPr>
          <w:rFonts w:cs="Arial"/>
          <w:sz w:val="22"/>
          <w:szCs w:val="22"/>
        </w:rPr>
      </w:pPr>
      <w:r w:rsidRPr="00C93E4C">
        <w:rPr>
          <w:rFonts w:cs="Arial"/>
          <w:sz w:val="22"/>
          <w:szCs w:val="22"/>
        </w:rPr>
        <w:t xml:space="preserve">Ber komiteen legge </w:t>
      </w:r>
      <w:r w:rsidR="000E4520" w:rsidRPr="00C93E4C">
        <w:rPr>
          <w:rFonts w:cs="Arial"/>
          <w:sz w:val="22"/>
          <w:szCs w:val="22"/>
        </w:rPr>
        <w:t xml:space="preserve">føringer </w:t>
      </w:r>
      <w:r w:rsidR="00637B71" w:rsidRPr="00C93E4C">
        <w:rPr>
          <w:rFonts w:cs="Arial"/>
          <w:sz w:val="22"/>
          <w:szCs w:val="22"/>
        </w:rPr>
        <w:t>(</w:t>
      </w:r>
      <w:r w:rsidR="00FD1A68" w:rsidRPr="00C93E4C">
        <w:rPr>
          <w:rFonts w:cs="Arial"/>
          <w:sz w:val="22"/>
          <w:szCs w:val="22"/>
        </w:rPr>
        <w:t xml:space="preserve">som </w:t>
      </w:r>
      <w:r w:rsidR="00637B71" w:rsidRPr="00C93E4C">
        <w:rPr>
          <w:rFonts w:cs="Arial"/>
          <w:sz w:val="22"/>
          <w:szCs w:val="22"/>
        </w:rPr>
        <w:t>i kursiv</w:t>
      </w:r>
      <w:r w:rsidR="000D3601">
        <w:rPr>
          <w:rFonts w:cs="Arial"/>
          <w:sz w:val="22"/>
          <w:szCs w:val="22"/>
        </w:rPr>
        <w:t xml:space="preserve"> under</w:t>
      </w:r>
      <w:r w:rsidR="00637B71" w:rsidRPr="00C93E4C">
        <w:rPr>
          <w:rFonts w:cs="Arial"/>
          <w:sz w:val="22"/>
          <w:szCs w:val="22"/>
        </w:rPr>
        <w:t xml:space="preserve">) </w:t>
      </w:r>
      <w:r w:rsidR="00C7715E" w:rsidRPr="00C93E4C">
        <w:rPr>
          <w:rFonts w:cs="Arial"/>
          <w:sz w:val="22"/>
          <w:szCs w:val="22"/>
        </w:rPr>
        <w:t xml:space="preserve">for </w:t>
      </w:r>
      <w:r w:rsidR="00B77D83" w:rsidRPr="00C93E4C">
        <w:rPr>
          <w:rFonts w:cs="Arial"/>
          <w:sz w:val="22"/>
          <w:szCs w:val="22"/>
        </w:rPr>
        <w:t>at</w:t>
      </w:r>
      <w:r w:rsidR="006E36D7" w:rsidRPr="00C93E4C">
        <w:rPr>
          <w:rFonts w:cs="Arial"/>
          <w:sz w:val="22"/>
          <w:szCs w:val="22"/>
        </w:rPr>
        <w:t xml:space="preserve"> å</w:t>
      </w:r>
      <w:r w:rsidRPr="00C93E4C">
        <w:rPr>
          <w:rFonts w:cs="Arial"/>
          <w:sz w:val="22"/>
          <w:szCs w:val="22"/>
        </w:rPr>
        <w:t xml:space="preserve"> </w:t>
      </w:r>
      <w:r w:rsidR="00637B71" w:rsidRPr="00C93E4C">
        <w:rPr>
          <w:rFonts w:cs="Arial"/>
          <w:sz w:val="22"/>
          <w:szCs w:val="22"/>
        </w:rPr>
        <w:t>v</w:t>
      </w:r>
      <w:r w:rsidR="003B56F4" w:rsidRPr="00C93E4C">
        <w:rPr>
          <w:rFonts w:cs="Arial"/>
          <w:sz w:val="22"/>
          <w:szCs w:val="22"/>
        </w:rPr>
        <w:t>i</w:t>
      </w:r>
      <w:r w:rsidR="00065053" w:rsidRPr="00C93E4C">
        <w:rPr>
          <w:rFonts w:cs="Arial"/>
          <w:sz w:val="22"/>
          <w:szCs w:val="22"/>
        </w:rPr>
        <w:t xml:space="preserve">dereføre, utvide og styrke Tørn-programmet. Det skal legges til rette for partssamarbeid og medarbeiderinvolvering på alle nivåer </w:t>
      </w:r>
      <w:r w:rsidRPr="00C93E4C">
        <w:rPr>
          <w:rFonts w:cs="Arial"/>
          <w:i/>
          <w:iCs/>
          <w:sz w:val="22"/>
          <w:szCs w:val="22"/>
        </w:rPr>
        <w:t>og</w:t>
      </w:r>
      <w:r w:rsidR="00C36998" w:rsidRPr="00C93E4C">
        <w:rPr>
          <w:rFonts w:cs="Arial"/>
          <w:i/>
          <w:iCs/>
          <w:sz w:val="22"/>
          <w:szCs w:val="22"/>
        </w:rPr>
        <w:t xml:space="preserve"> samarbeid</w:t>
      </w:r>
      <w:r w:rsidR="008A6A17" w:rsidRPr="00C93E4C">
        <w:rPr>
          <w:rFonts w:cs="Arial"/>
          <w:i/>
          <w:iCs/>
          <w:sz w:val="22"/>
          <w:szCs w:val="22"/>
        </w:rPr>
        <w:t>e med</w:t>
      </w:r>
      <w:r w:rsidRPr="00C93E4C">
        <w:rPr>
          <w:rFonts w:cs="Arial"/>
          <w:i/>
          <w:iCs/>
          <w:sz w:val="22"/>
          <w:szCs w:val="22"/>
        </w:rPr>
        <w:t xml:space="preserve"> private ideelle aktører</w:t>
      </w:r>
      <w:r w:rsidRPr="00C93E4C">
        <w:rPr>
          <w:rFonts w:cs="Arial"/>
          <w:sz w:val="22"/>
          <w:szCs w:val="22"/>
        </w:rPr>
        <w:t xml:space="preserve"> </w:t>
      </w:r>
      <w:r w:rsidR="00065053" w:rsidRPr="00C93E4C">
        <w:rPr>
          <w:rFonts w:cs="Arial"/>
          <w:sz w:val="22"/>
          <w:szCs w:val="22"/>
        </w:rPr>
        <w:t>i programmet</w:t>
      </w:r>
      <w:r w:rsidR="000D3601">
        <w:rPr>
          <w:rFonts w:cs="Arial"/>
          <w:sz w:val="22"/>
          <w:szCs w:val="22"/>
        </w:rPr>
        <w:t xml:space="preserve"> der det</w:t>
      </w:r>
      <w:r w:rsidR="00AA3317">
        <w:rPr>
          <w:rFonts w:cs="Arial"/>
          <w:sz w:val="22"/>
          <w:szCs w:val="22"/>
        </w:rPr>
        <w:t xml:space="preserve"> er mulig.</w:t>
      </w:r>
    </w:p>
    <w:p w14:paraId="47CC81AA" w14:textId="366E17AF" w:rsidR="00C93E4C" w:rsidRPr="00AA3317" w:rsidRDefault="00CA0A6C" w:rsidP="00AA3317">
      <w:pPr>
        <w:pStyle w:val="Listeavsnitt"/>
        <w:numPr>
          <w:ilvl w:val="0"/>
          <w:numId w:val="2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Ved e</w:t>
      </w:r>
      <w:r w:rsidR="00F12921">
        <w:rPr>
          <w:rFonts w:cs="Arial"/>
          <w:sz w:val="22"/>
          <w:szCs w:val="22"/>
        </w:rPr>
        <w:t xml:space="preserve">ndret finansiering må </w:t>
      </w:r>
      <w:r>
        <w:rPr>
          <w:rFonts w:cs="Arial"/>
          <w:sz w:val="22"/>
          <w:szCs w:val="22"/>
        </w:rPr>
        <w:t xml:space="preserve">det </w:t>
      </w:r>
      <w:r w:rsidR="00F12921">
        <w:rPr>
          <w:rFonts w:cs="Arial"/>
          <w:sz w:val="22"/>
          <w:szCs w:val="22"/>
        </w:rPr>
        <w:t>si</w:t>
      </w:r>
      <w:r w:rsidR="0016774B" w:rsidRPr="00C93E4C">
        <w:rPr>
          <w:rFonts w:cs="Arial"/>
          <w:sz w:val="22"/>
          <w:szCs w:val="22"/>
        </w:rPr>
        <w:t>kre</w:t>
      </w:r>
      <w:r>
        <w:rPr>
          <w:rFonts w:cs="Arial"/>
          <w:sz w:val="22"/>
          <w:szCs w:val="22"/>
        </w:rPr>
        <w:t>s</w:t>
      </w:r>
      <w:r w:rsidR="0016774B" w:rsidRPr="00C93E4C">
        <w:rPr>
          <w:rFonts w:cs="Arial"/>
          <w:sz w:val="22"/>
          <w:szCs w:val="22"/>
        </w:rPr>
        <w:t xml:space="preserve"> </w:t>
      </w:r>
      <w:r w:rsidR="007126C4" w:rsidRPr="00C93E4C">
        <w:rPr>
          <w:rFonts w:cs="Arial"/>
          <w:sz w:val="22"/>
          <w:szCs w:val="22"/>
        </w:rPr>
        <w:t xml:space="preserve">incentiver </w:t>
      </w:r>
      <w:r w:rsidR="007E68CD" w:rsidRPr="00C93E4C">
        <w:rPr>
          <w:rFonts w:cs="Arial"/>
          <w:sz w:val="22"/>
          <w:szCs w:val="22"/>
        </w:rPr>
        <w:t xml:space="preserve">som stimulerer </w:t>
      </w:r>
      <w:r w:rsidR="00842A18" w:rsidRPr="00C93E4C">
        <w:rPr>
          <w:rFonts w:cs="Arial"/>
          <w:sz w:val="22"/>
          <w:szCs w:val="22"/>
        </w:rPr>
        <w:t xml:space="preserve">sykehusene </w:t>
      </w:r>
      <w:r w:rsidR="007126C4" w:rsidRPr="00C93E4C">
        <w:rPr>
          <w:rFonts w:cs="Arial"/>
          <w:sz w:val="22"/>
          <w:szCs w:val="22"/>
        </w:rPr>
        <w:t>til å få ned ventetiden</w:t>
      </w:r>
      <w:r>
        <w:rPr>
          <w:rFonts w:cs="Arial"/>
          <w:sz w:val="22"/>
          <w:szCs w:val="22"/>
        </w:rPr>
        <w:t>e</w:t>
      </w:r>
      <w:r w:rsidR="0010006A" w:rsidRPr="00C93E4C">
        <w:rPr>
          <w:rFonts w:cs="Arial"/>
          <w:sz w:val="22"/>
          <w:szCs w:val="22"/>
        </w:rPr>
        <w:t xml:space="preserve"> og holde produktiviteten</w:t>
      </w:r>
      <w:r w:rsidR="006E6282" w:rsidRPr="00C93E4C">
        <w:rPr>
          <w:rFonts w:cs="Arial"/>
          <w:sz w:val="22"/>
          <w:szCs w:val="22"/>
        </w:rPr>
        <w:t xml:space="preserve"> oppe. </w:t>
      </w:r>
    </w:p>
    <w:p w14:paraId="77EA1619" w14:textId="2610800B" w:rsidR="00C93E4C" w:rsidRPr="00C93E4C" w:rsidRDefault="00C93E4C" w:rsidP="00C93E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C93E4C">
        <w:rPr>
          <w:rFonts w:ascii="Arial" w:hAnsi="Arial" w:cs="Arial"/>
          <w:sz w:val="22"/>
          <w:szCs w:val="22"/>
        </w:rPr>
        <w:t>Ideelle og offentlige aktører skal sikres likeverdig finansiering</w:t>
      </w:r>
      <w:r w:rsidR="003D46E8">
        <w:rPr>
          <w:rFonts w:ascii="Arial" w:hAnsi="Arial" w:cs="Arial"/>
          <w:sz w:val="22"/>
          <w:szCs w:val="22"/>
        </w:rPr>
        <w:t xml:space="preserve">. De </w:t>
      </w:r>
      <w:r w:rsidR="00DC3EF0" w:rsidRPr="00C93E4C">
        <w:rPr>
          <w:rFonts w:ascii="Arial" w:hAnsi="Arial" w:cs="Arial"/>
          <w:sz w:val="22"/>
          <w:szCs w:val="22"/>
        </w:rPr>
        <w:t xml:space="preserve">RHF-ene, </w:t>
      </w:r>
      <w:r w:rsidR="00DC3EF0">
        <w:rPr>
          <w:rFonts w:ascii="Arial" w:hAnsi="Arial" w:cs="Arial"/>
          <w:sz w:val="22"/>
          <w:szCs w:val="22"/>
        </w:rPr>
        <w:t xml:space="preserve">som holder tilbake </w:t>
      </w:r>
      <w:r w:rsidRPr="00C93E4C">
        <w:rPr>
          <w:rFonts w:ascii="Arial" w:hAnsi="Arial" w:cs="Arial"/>
          <w:sz w:val="22"/>
          <w:szCs w:val="22"/>
        </w:rPr>
        <w:t>penge</w:t>
      </w:r>
      <w:r w:rsidR="00DC3EF0">
        <w:rPr>
          <w:rFonts w:ascii="Arial" w:hAnsi="Arial" w:cs="Arial"/>
          <w:sz w:val="22"/>
          <w:szCs w:val="22"/>
        </w:rPr>
        <w:t xml:space="preserve">r </w:t>
      </w:r>
      <w:r w:rsidR="003D46E8">
        <w:rPr>
          <w:rFonts w:ascii="Arial" w:hAnsi="Arial" w:cs="Arial"/>
          <w:sz w:val="22"/>
          <w:szCs w:val="22"/>
        </w:rPr>
        <w:t xml:space="preserve">må </w:t>
      </w:r>
      <w:r w:rsidR="00F52DE8">
        <w:rPr>
          <w:rFonts w:ascii="Arial" w:hAnsi="Arial" w:cs="Arial"/>
          <w:sz w:val="22"/>
          <w:szCs w:val="22"/>
        </w:rPr>
        <w:t xml:space="preserve">se til at </w:t>
      </w:r>
      <w:r w:rsidRPr="00C93E4C">
        <w:rPr>
          <w:rFonts w:ascii="Arial" w:hAnsi="Arial" w:cs="Arial"/>
          <w:sz w:val="22"/>
          <w:szCs w:val="22"/>
        </w:rPr>
        <w:t xml:space="preserve">også </w:t>
      </w:r>
      <w:r w:rsidR="00F52DE8">
        <w:rPr>
          <w:rFonts w:ascii="Arial" w:hAnsi="Arial" w:cs="Arial"/>
          <w:sz w:val="22"/>
          <w:szCs w:val="22"/>
        </w:rPr>
        <w:t xml:space="preserve">midlene </w:t>
      </w:r>
      <w:r w:rsidRPr="00C93E4C">
        <w:rPr>
          <w:rFonts w:ascii="Arial" w:hAnsi="Arial" w:cs="Arial"/>
          <w:sz w:val="22"/>
          <w:szCs w:val="22"/>
        </w:rPr>
        <w:t>kommer ideelle ak</w:t>
      </w:r>
      <w:r w:rsidR="00F52DE8">
        <w:rPr>
          <w:rFonts w:ascii="Arial" w:hAnsi="Arial" w:cs="Arial"/>
          <w:sz w:val="22"/>
          <w:szCs w:val="22"/>
        </w:rPr>
        <w:t>t</w:t>
      </w:r>
      <w:r w:rsidRPr="00C93E4C">
        <w:rPr>
          <w:rFonts w:ascii="Arial" w:hAnsi="Arial" w:cs="Arial"/>
          <w:sz w:val="22"/>
          <w:szCs w:val="22"/>
        </w:rPr>
        <w:t>ører til gode på lik linje med de offentlige.</w:t>
      </w:r>
    </w:p>
    <w:p w14:paraId="7FD79044" w14:textId="7E04735E" w:rsidR="001820B0" w:rsidRPr="00A24A3C" w:rsidRDefault="00344D90" w:rsidP="00226424">
      <w:pPr>
        <w:pStyle w:val="Listeavsnitt"/>
        <w:numPr>
          <w:ilvl w:val="0"/>
          <w:numId w:val="20"/>
        </w:numPr>
        <w:rPr>
          <w:rFonts w:cs="Arial"/>
          <w:sz w:val="22"/>
          <w:szCs w:val="22"/>
        </w:rPr>
      </w:pPr>
      <w:r w:rsidRPr="00A24A3C">
        <w:rPr>
          <w:rFonts w:cs="Arial"/>
          <w:sz w:val="22"/>
          <w:szCs w:val="22"/>
        </w:rPr>
        <w:t xml:space="preserve">Komiteen bes om å </w:t>
      </w:r>
      <w:r w:rsidR="00007578" w:rsidRPr="00A24A3C">
        <w:rPr>
          <w:rFonts w:cs="Arial"/>
          <w:sz w:val="22"/>
          <w:szCs w:val="22"/>
        </w:rPr>
        <w:t xml:space="preserve">merke seg at </w:t>
      </w:r>
      <w:r w:rsidR="00776B08" w:rsidRPr="00A24A3C">
        <w:rPr>
          <w:rFonts w:cs="Arial"/>
          <w:sz w:val="22"/>
          <w:szCs w:val="22"/>
        </w:rPr>
        <w:t>DRG sy</w:t>
      </w:r>
      <w:r w:rsidR="00007578" w:rsidRPr="00A24A3C">
        <w:rPr>
          <w:rFonts w:cs="Arial"/>
          <w:sz w:val="22"/>
          <w:szCs w:val="22"/>
        </w:rPr>
        <w:t>s</w:t>
      </w:r>
      <w:r w:rsidR="00776B08" w:rsidRPr="00A24A3C">
        <w:rPr>
          <w:rFonts w:cs="Arial"/>
          <w:sz w:val="22"/>
          <w:szCs w:val="22"/>
        </w:rPr>
        <w:t>teme</w:t>
      </w:r>
      <w:r w:rsidR="00007578" w:rsidRPr="00A24A3C">
        <w:rPr>
          <w:rFonts w:cs="Arial"/>
          <w:sz w:val="22"/>
          <w:szCs w:val="22"/>
        </w:rPr>
        <w:t xml:space="preserve">ne ikke </w:t>
      </w:r>
      <w:r w:rsidR="001915CE">
        <w:rPr>
          <w:rFonts w:cs="Arial"/>
          <w:sz w:val="22"/>
          <w:szCs w:val="22"/>
        </w:rPr>
        <w:t xml:space="preserve">helt </w:t>
      </w:r>
      <w:r w:rsidR="00007578" w:rsidRPr="00A24A3C">
        <w:rPr>
          <w:rFonts w:cs="Arial"/>
          <w:sz w:val="22"/>
          <w:szCs w:val="22"/>
        </w:rPr>
        <w:t xml:space="preserve">holder tritt </w:t>
      </w:r>
      <w:r w:rsidR="00776B08" w:rsidRPr="00A24A3C">
        <w:rPr>
          <w:rFonts w:cs="Arial"/>
          <w:sz w:val="22"/>
          <w:szCs w:val="22"/>
        </w:rPr>
        <w:t>med</w:t>
      </w:r>
      <w:r w:rsidRPr="00A24A3C">
        <w:rPr>
          <w:rFonts w:cs="Arial"/>
          <w:sz w:val="22"/>
          <w:szCs w:val="22"/>
        </w:rPr>
        <w:t xml:space="preserve"> den medisinske utvikling</w:t>
      </w:r>
      <w:r w:rsidR="00007578" w:rsidRPr="00A24A3C">
        <w:rPr>
          <w:rFonts w:cs="Arial"/>
          <w:sz w:val="22"/>
          <w:szCs w:val="22"/>
        </w:rPr>
        <w:t xml:space="preserve"> </w:t>
      </w:r>
      <w:r w:rsidR="0098683E" w:rsidRPr="00A24A3C">
        <w:rPr>
          <w:rFonts w:cs="Arial"/>
          <w:sz w:val="22"/>
          <w:szCs w:val="22"/>
        </w:rPr>
        <w:t xml:space="preserve">og sykehus </w:t>
      </w:r>
      <w:r w:rsidR="00946B21" w:rsidRPr="00A24A3C">
        <w:rPr>
          <w:rFonts w:cs="Arial"/>
          <w:sz w:val="22"/>
          <w:szCs w:val="22"/>
        </w:rPr>
        <w:t xml:space="preserve">hvor de </w:t>
      </w:r>
      <w:r w:rsidR="00007578" w:rsidRPr="00A24A3C">
        <w:rPr>
          <w:rFonts w:cs="Arial"/>
          <w:sz w:val="22"/>
          <w:szCs w:val="22"/>
        </w:rPr>
        <w:t>polikliniske tjenester</w:t>
      </w:r>
      <w:r w:rsidR="00946B21" w:rsidRPr="00A24A3C">
        <w:rPr>
          <w:rFonts w:cs="Arial"/>
          <w:sz w:val="22"/>
          <w:szCs w:val="22"/>
        </w:rPr>
        <w:t xml:space="preserve"> </w:t>
      </w:r>
      <w:r w:rsidR="00C0052D" w:rsidRPr="00A24A3C">
        <w:rPr>
          <w:rFonts w:cs="Arial"/>
          <w:sz w:val="22"/>
          <w:szCs w:val="22"/>
        </w:rPr>
        <w:t xml:space="preserve">har blitt </w:t>
      </w:r>
      <w:r w:rsidR="00007578" w:rsidRPr="00A24A3C">
        <w:rPr>
          <w:rFonts w:cs="Arial"/>
          <w:sz w:val="22"/>
          <w:szCs w:val="22"/>
        </w:rPr>
        <w:t>mer spesi</w:t>
      </w:r>
      <w:r w:rsidR="0060762A" w:rsidRPr="00A24A3C">
        <w:rPr>
          <w:rFonts w:cs="Arial"/>
          <w:sz w:val="22"/>
          <w:szCs w:val="22"/>
        </w:rPr>
        <w:t>aliserte</w:t>
      </w:r>
      <w:r w:rsidR="00B84152" w:rsidRPr="00A24A3C">
        <w:rPr>
          <w:rFonts w:cs="Arial"/>
          <w:sz w:val="22"/>
          <w:szCs w:val="22"/>
        </w:rPr>
        <w:t xml:space="preserve"> </w:t>
      </w:r>
      <w:r w:rsidR="00D56DAD" w:rsidRPr="00A24A3C">
        <w:rPr>
          <w:rFonts w:cs="Arial"/>
          <w:sz w:val="22"/>
          <w:szCs w:val="22"/>
        </w:rPr>
        <w:t>ikke kompen</w:t>
      </w:r>
      <w:r w:rsidR="00D4440C" w:rsidRPr="00A24A3C">
        <w:rPr>
          <w:rFonts w:cs="Arial"/>
          <w:sz w:val="22"/>
          <w:szCs w:val="22"/>
        </w:rPr>
        <w:t xml:space="preserve">seres for </w:t>
      </w:r>
      <w:r w:rsidR="004B3B44" w:rsidRPr="00A24A3C">
        <w:rPr>
          <w:rFonts w:cs="Arial"/>
          <w:sz w:val="22"/>
          <w:szCs w:val="22"/>
        </w:rPr>
        <w:t xml:space="preserve">at behandlingen tar </w:t>
      </w:r>
      <w:r w:rsidR="000217F5" w:rsidRPr="00A24A3C">
        <w:rPr>
          <w:rFonts w:cs="Arial"/>
          <w:sz w:val="22"/>
          <w:szCs w:val="22"/>
        </w:rPr>
        <w:t xml:space="preserve">lenger tid enn 20 minutter. </w:t>
      </w:r>
    </w:p>
    <w:p w14:paraId="1A0C2EE5" w14:textId="77777777" w:rsidR="00226424" w:rsidRPr="00A24A3C" w:rsidRDefault="00226424" w:rsidP="0022642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b/>
          <w:color w:val="000000"/>
          <w:sz w:val="22"/>
          <w:szCs w:val="22"/>
        </w:rPr>
        <w:t>Kompensasjon</w:t>
      </w: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6FD4D1" w14:textId="77777777" w:rsidR="00226424" w:rsidRPr="00A24A3C" w:rsidRDefault="00226424" w:rsidP="00226424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Privat ideelle leverandører av helse- og omsorgstjenester med både løpende avtaler og kontrakter skal kompenseres for pris og lønnsvekst i tråd med sats for nasjonalt vedtatt </w:t>
      </w:r>
      <w:proofErr w:type="spellStart"/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deflator</w:t>
      </w:r>
      <w:proofErr w:type="spellEnd"/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CEC72C" w14:textId="070CFB4C" w:rsidR="00D873D5" w:rsidRPr="00A24A3C" w:rsidRDefault="00226424" w:rsidP="00CE532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Øvrige andre uforutsette utgifter som er likelydende for alle aktører må gis like muligheter for å bli kompensert uavhengig av eierform  </w:t>
      </w: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01E5E0" w14:textId="77777777" w:rsidR="00D873D5" w:rsidRPr="00A24A3C" w:rsidRDefault="00D873D5" w:rsidP="00CE5321">
      <w:pPr>
        <w:rPr>
          <w:rFonts w:cs="Arial"/>
          <w:b/>
          <w:bCs/>
          <w:sz w:val="22"/>
          <w:szCs w:val="22"/>
        </w:rPr>
      </w:pPr>
    </w:p>
    <w:p w14:paraId="085DE7BD" w14:textId="48BBDC5E" w:rsidR="00CE5321" w:rsidRPr="00A24A3C" w:rsidRDefault="00CE5321" w:rsidP="00CE5321">
      <w:pPr>
        <w:rPr>
          <w:rFonts w:cs="Arial"/>
          <w:b/>
          <w:bCs/>
          <w:sz w:val="22"/>
          <w:szCs w:val="22"/>
        </w:rPr>
      </w:pPr>
      <w:r w:rsidRPr="00A24A3C">
        <w:rPr>
          <w:rFonts w:cs="Arial"/>
          <w:b/>
          <w:bCs/>
          <w:sz w:val="22"/>
          <w:szCs w:val="22"/>
        </w:rPr>
        <w:t>8.5.3 Ideelle virksomheter</w:t>
      </w:r>
    </w:p>
    <w:p w14:paraId="4628C2BE" w14:textId="77777777" w:rsidR="007C7162" w:rsidRPr="00A24A3C" w:rsidRDefault="007C7162" w:rsidP="00F3473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0358BF" w14:textId="201FD8B2" w:rsidR="007C7162" w:rsidRPr="00A24A3C" w:rsidRDefault="007E2F93" w:rsidP="00C20EB1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K</w:t>
      </w:r>
      <w:r w:rsidR="008E252B">
        <w:rPr>
          <w:rStyle w:val="normaltextrun"/>
          <w:rFonts w:ascii="Arial" w:hAnsi="Arial" w:cs="Arial"/>
          <w:color w:val="000000"/>
          <w:sz w:val="22"/>
          <w:szCs w:val="22"/>
        </w:rPr>
        <w:t xml:space="preserve">omiteen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bes om å formulere omforente </w:t>
      </w:r>
      <w:r w:rsidR="00390B33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="007C7162" w:rsidRPr="00A24A3C">
        <w:rPr>
          <w:rStyle w:val="normaltextrun"/>
          <w:rFonts w:ascii="Arial" w:hAnsi="Arial" w:cs="Arial"/>
          <w:color w:val="000000"/>
          <w:sz w:val="22"/>
          <w:szCs w:val="22"/>
        </w:rPr>
        <w:t>ignale</w:t>
      </w:r>
      <w:r w:rsidR="00390B33">
        <w:rPr>
          <w:rStyle w:val="normaltextrun"/>
          <w:rFonts w:ascii="Arial" w:hAnsi="Arial" w:cs="Arial"/>
          <w:color w:val="000000"/>
          <w:sz w:val="22"/>
          <w:szCs w:val="22"/>
        </w:rPr>
        <w:t>r</w:t>
      </w:r>
      <w:r w:rsidR="007C7162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 om ideelles rolle og betydning</w:t>
      </w:r>
      <w:r w:rsidR="00D31B9B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390B33">
        <w:rPr>
          <w:rStyle w:val="normaltextrun"/>
          <w:rFonts w:ascii="Arial" w:hAnsi="Arial" w:cs="Arial"/>
          <w:color w:val="000000"/>
          <w:sz w:val="22"/>
          <w:szCs w:val="22"/>
        </w:rPr>
        <w:t>for den totale helse- og omsorgs</w:t>
      </w:r>
      <w:r w:rsidR="000C2410">
        <w:rPr>
          <w:rStyle w:val="normaltextrun"/>
          <w:rFonts w:ascii="Arial" w:hAnsi="Arial" w:cs="Arial"/>
          <w:color w:val="000000"/>
          <w:sz w:val="22"/>
          <w:szCs w:val="22"/>
        </w:rPr>
        <w:t xml:space="preserve">leveransen i sin </w:t>
      </w:r>
      <w:r w:rsidR="00D31B9B" w:rsidRPr="00A24A3C">
        <w:rPr>
          <w:rStyle w:val="normaltextrun"/>
          <w:rFonts w:ascii="Arial" w:hAnsi="Arial" w:cs="Arial"/>
          <w:color w:val="000000"/>
          <w:sz w:val="22"/>
          <w:szCs w:val="22"/>
        </w:rPr>
        <w:t>innstilling</w:t>
      </w:r>
      <w:r w:rsidR="00C20EB1">
        <w:rPr>
          <w:rStyle w:val="normaltextrun"/>
          <w:rFonts w:ascii="Arial" w:hAnsi="Arial" w:cs="Arial"/>
          <w:color w:val="000000"/>
          <w:sz w:val="22"/>
          <w:szCs w:val="22"/>
        </w:rPr>
        <w:t xml:space="preserve"> til Stortinget</w:t>
      </w:r>
      <w:r w:rsidR="007C7162" w:rsidRPr="00A24A3C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="007C7162"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707006" w14:textId="09C59AE3" w:rsidR="007C7162" w:rsidRPr="00A24A3C" w:rsidRDefault="007C7162" w:rsidP="00F3473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D94A74F" w14:textId="01C8BA6C" w:rsidR="007C7162" w:rsidRPr="00A24A3C" w:rsidRDefault="007C7162" w:rsidP="00846AA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I nasjonal helse- og omsorgsplan virkeperiode 2024-2027 </w:t>
      </w:r>
      <w:r w:rsidR="002013DF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skal det være </w:t>
      </w:r>
      <w:r w:rsidR="00D35D98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et </w:t>
      </w: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langsiktig vekstmål </w:t>
      </w:r>
      <w:r w:rsidR="00F72909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slik </w:t>
      </w:r>
      <w:r w:rsidR="1AFEF119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at</w:t>
      </w: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 10 % av spesialisthelsetjenesten målt i kostnader skal være </w:t>
      </w:r>
      <w:r w:rsidR="00F72909" w:rsidRPr="00A24A3C">
        <w:rPr>
          <w:rStyle w:val="normaltextrun"/>
          <w:rFonts w:ascii="Arial" w:hAnsi="Arial" w:cs="Arial"/>
          <w:color w:val="000000"/>
          <w:sz w:val="22"/>
          <w:szCs w:val="22"/>
        </w:rPr>
        <w:t>uføres</w:t>
      </w: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 av ideelle</w:t>
      </w:r>
      <w:r w:rsidR="000C7889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 aktører.</w:t>
      </w:r>
    </w:p>
    <w:p w14:paraId="6E11BFE3" w14:textId="0CA47EFB" w:rsidR="00193DC1" w:rsidRPr="00A24A3C" w:rsidRDefault="00193DC1" w:rsidP="00846AA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Dette skal være et tema i foretaksmøtene, og følges opp med den årlige rapportering tilbake til eier med rapportering på vekstmålet.</w:t>
      </w:r>
    </w:p>
    <w:p w14:paraId="6C419157" w14:textId="1DA80A13" w:rsidR="007C7162" w:rsidRPr="00A24A3C" w:rsidRDefault="007C7162" w:rsidP="00846AA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De regionale helseforetakene RHF skal</w:t>
      </w:r>
      <w:r w:rsidR="0A9132A5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som del av sitt sørge for ansvar</w:t>
      </w:r>
      <w:r w:rsidR="3AD8C902"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Pr="00A24A3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regelmessig involvere og høre private ideelle aktører ved planlegging og styring i et regionalt perspektiv.</w:t>
      </w:r>
    </w:p>
    <w:p w14:paraId="2A71B6F6" w14:textId="52974FC9" w:rsidR="007C7162" w:rsidRPr="00A24A3C" w:rsidRDefault="007C7162" w:rsidP="00846AA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sz w:val="22"/>
          <w:szCs w:val="22"/>
        </w:rPr>
        <w:t>Ideelle må bli likeverdige partnere</w:t>
      </w:r>
      <w:r w:rsidR="00CD4798" w:rsidRPr="00A24A3C">
        <w:rPr>
          <w:rStyle w:val="normaltextrun"/>
          <w:rFonts w:ascii="Arial" w:hAnsi="Arial" w:cs="Arial"/>
          <w:sz w:val="22"/>
          <w:szCs w:val="22"/>
        </w:rPr>
        <w:t xml:space="preserve"> o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g </w:t>
      </w:r>
      <w:r w:rsidR="00CD4798" w:rsidRPr="00A24A3C">
        <w:rPr>
          <w:rStyle w:val="normaltextrun"/>
          <w:rFonts w:ascii="Arial" w:hAnsi="Arial" w:cs="Arial"/>
          <w:sz w:val="22"/>
          <w:szCs w:val="22"/>
        </w:rPr>
        <w:t>l</w:t>
      </w:r>
      <w:r w:rsidRPr="00A24A3C">
        <w:rPr>
          <w:rStyle w:val="normaltextrun"/>
          <w:rFonts w:ascii="Arial" w:hAnsi="Arial" w:cs="Arial"/>
          <w:sz w:val="22"/>
          <w:szCs w:val="22"/>
        </w:rPr>
        <w:t>ikebehandl</w:t>
      </w:r>
      <w:r w:rsidR="00CD4798" w:rsidRPr="00A24A3C">
        <w:rPr>
          <w:rStyle w:val="normaltextrun"/>
          <w:rFonts w:ascii="Arial" w:hAnsi="Arial" w:cs="Arial"/>
          <w:sz w:val="22"/>
          <w:szCs w:val="22"/>
        </w:rPr>
        <w:t xml:space="preserve">es 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i alt fra fordeling av eksempelvis intensivkapasitet, LIS1-stillinger </w:t>
      </w:r>
      <w:r w:rsidR="0335E8E3" w:rsidRPr="00A24A3C">
        <w:rPr>
          <w:rStyle w:val="normaltextrun"/>
          <w:rFonts w:ascii="Arial" w:hAnsi="Arial" w:cs="Arial"/>
          <w:sz w:val="22"/>
          <w:szCs w:val="22"/>
        </w:rPr>
        <w:t>og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 nye oppdrag når behovene er til stede.</w:t>
      </w:r>
    </w:p>
    <w:p w14:paraId="6784B4AF" w14:textId="1AFE3343" w:rsidR="007C7162" w:rsidRPr="00A24A3C" w:rsidRDefault="007C7162" w:rsidP="00846AA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RHF skal gi private ideelle aktører innsyn og plass i arbeidsgrupper ved gjennomføring av </w:t>
      </w:r>
      <w:r w:rsidR="00B61C8B" w:rsidRPr="00A24A3C">
        <w:rPr>
          <w:rStyle w:val="normaltextrun"/>
          <w:rFonts w:ascii="Arial" w:hAnsi="Arial" w:cs="Arial"/>
          <w:color w:val="000000"/>
          <w:sz w:val="22"/>
          <w:szCs w:val="22"/>
        </w:rPr>
        <w:t xml:space="preserve">nye </w:t>
      </w: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behovsanalyser for tjenesteområder.</w:t>
      </w:r>
    </w:p>
    <w:p w14:paraId="120193D4" w14:textId="25016004" w:rsidR="007C7162" w:rsidRPr="00231551" w:rsidRDefault="00B61C8B" w:rsidP="0023155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sz w:val="22"/>
          <w:szCs w:val="22"/>
        </w:rPr>
        <w:t>Forslaget om et</w:t>
      </w:r>
      <w:r w:rsidR="007C7162" w:rsidRPr="00A24A3C">
        <w:rPr>
          <w:rStyle w:val="normaltextrun"/>
          <w:rFonts w:ascii="Arial" w:hAnsi="Arial" w:cs="Arial"/>
          <w:sz w:val="22"/>
          <w:szCs w:val="22"/>
        </w:rPr>
        <w:t xml:space="preserve"> nytt rekrutterings- og samhandlingstilskudd som kan støtte opp om samhandling bl.a. gjennom tilskudd til delte stillinger</w:t>
      </w:r>
      <w:r w:rsidR="00730D43">
        <w:rPr>
          <w:rStyle w:val="normaltextrun"/>
          <w:rFonts w:ascii="Arial" w:hAnsi="Arial" w:cs="Arial"/>
          <w:sz w:val="22"/>
          <w:szCs w:val="22"/>
        </w:rPr>
        <w:t>,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 må </w:t>
      </w:r>
      <w:r w:rsidR="00CB6DE4" w:rsidRPr="00A24A3C">
        <w:rPr>
          <w:rStyle w:val="normaltextrun"/>
          <w:rFonts w:ascii="Arial" w:hAnsi="Arial" w:cs="Arial"/>
          <w:sz w:val="22"/>
          <w:szCs w:val="22"/>
        </w:rPr>
        <w:t xml:space="preserve">inneha </w:t>
      </w:r>
      <w:r w:rsidR="007C7162" w:rsidRPr="00A24A3C">
        <w:rPr>
          <w:rStyle w:val="normaltextrun"/>
          <w:rFonts w:ascii="Arial" w:hAnsi="Arial" w:cs="Arial"/>
          <w:sz w:val="22"/>
          <w:szCs w:val="22"/>
        </w:rPr>
        <w:t>sterke krav til samarbeid om planlegging og dimensjonering av tilbudet med utgangspunkt i befolkningens behov</w:t>
      </w:r>
      <w:r w:rsidR="00CB6DE4" w:rsidRPr="00A24A3C">
        <w:rPr>
          <w:rStyle w:val="eop"/>
          <w:rFonts w:ascii="Arial" w:hAnsi="Arial" w:cs="Arial"/>
          <w:sz w:val="22"/>
          <w:szCs w:val="22"/>
        </w:rPr>
        <w:t>.</w:t>
      </w:r>
    </w:p>
    <w:p w14:paraId="2BF8413A" w14:textId="6BB21A39" w:rsidR="007C7162" w:rsidRPr="00A24A3C" w:rsidRDefault="007C7162" w:rsidP="00F3473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6DEB27E8" w14:textId="324A0B38" w:rsidR="007C7162" w:rsidRPr="00A24A3C" w:rsidRDefault="00065BAC" w:rsidP="00F3473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24A3C">
        <w:rPr>
          <w:rStyle w:val="normaltextrun"/>
          <w:rFonts w:ascii="Arial" w:hAnsi="Arial" w:cs="Arial"/>
          <w:b/>
          <w:color w:val="000000"/>
          <w:sz w:val="22"/>
          <w:szCs w:val="22"/>
        </w:rPr>
        <w:t>Kap</w:t>
      </w:r>
      <w:proofErr w:type="spellEnd"/>
      <w:r w:rsidRPr="00A24A3C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 9 </w:t>
      </w:r>
      <w:r w:rsidR="007C7162" w:rsidRPr="00A24A3C">
        <w:rPr>
          <w:rStyle w:val="normaltextrun"/>
          <w:rFonts w:ascii="Arial" w:hAnsi="Arial" w:cs="Arial"/>
          <w:b/>
          <w:color w:val="000000"/>
          <w:sz w:val="22"/>
          <w:szCs w:val="22"/>
        </w:rPr>
        <w:t>Ideelle aktører som del av digitale systemer</w:t>
      </w:r>
      <w:r w:rsidR="007C7162"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66E750" w14:textId="52CE1D92" w:rsidR="007C7162" w:rsidRPr="00A24A3C" w:rsidRDefault="007C7162" w:rsidP="009C3957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sz w:val="22"/>
          <w:szCs w:val="22"/>
        </w:rPr>
        <w:t xml:space="preserve">Private og ideelle aktører må kobles på </w:t>
      </w:r>
      <w:r w:rsidR="00514ECF">
        <w:rPr>
          <w:rStyle w:val="normaltextrun"/>
          <w:rFonts w:ascii="Arial" w:hAnsi="Arial" w:cs="Arial"/>
          <w:sz w:val="22"/>
          <w:szCs w:val="22"/>
        </w:rPr>
        <w:t xml:space="preserve">arbeidet </w:t>
      </w:r>
      <w:r w:rsidR="00E50F19">
        <w:rPr>
          <w:rStyle w:val="normaltextrun"/>
          <w:rFonts w:ascii="Arial" w:hAnsi="Arial" w:cs="Arial"/>
          <w:sz w:val="22"/>
          <w:szCs w:val="22"/>
        </w:rPr>
        <w:t xml:space="preserve">med </w:t>
      </w:r>
      <w:r w:rsidR="00E50F19" w:rsidRPr="00A24A3C">
        <w:rPr>
          <w:rStyle w:val="normaltextrun"/>
          <w:rFonts w:ascii="Arial" w:hAnsi="Arial" w:cs="Arial"/>
          <w:sz w:val="22"/>
          <w:szCs w:val="22"/>
        </w:rPr>
        <w:t>ny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 strategi for digitalisering av</w:t>
      </w:r>
      <w:r w:rsidR="009C395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4A3C">
        <w:rPr>
          <w:rStyle w:val="normaltextrun"/>
          <w:rFonts w:ascii="Arial" w:hAnsi="Arial" w:cs="Arial"/>
          <w:sz w:val="22"/>
          <w:szCs w:val="22"/>
        </w:rPr>
        <w:t xml:space="preserve">helse- og omsorgstjenestene. </w:t>
      </w:r>
      <w:r w:rsidRPr="00A24A3C">
        <w:rPr>
          <w:rStyle w:val="eop"/>
          <w:rFonts w:ascii="Arial" w:hAnsi="Arial" w:cs="Arial"/>
          <w:sz w:val="22"/>
          <w:szCs w:val="22"/>
        </w:rPr>
        <w:t> </w:t>
      </w:r>
    </w:p>
    <w:p w14:paraId="13C4E7F8" w14:textId="5177E818" w:rsidR="007C7162" w:rsidRPr="00A24A3C" w:rsidRDefault="007C7162" w:rsidP="009C3957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Digitale systemer og verktøy bidrar til å stimulere og muliggjøre samhandling på tvers av nivåer og mellom kommune og spesialisthelsetjeneste</w:t>
      </w:r>
      <w:r w:rsidR="00DB4D2A">
        <w:rPr>
          <w:rStyle w:val="normaltextrun"/>
          <w:rFonts w:ascii="Arial" w:hAnsi="Arial" w:cs="Arial"/>
          <w:sz w:val="22"/>
          <w:szCs w:val="22"/>
        </w:rPr>
        <w:t xml:space="preserve">. Ideelle </w:t>
      </w:r>
      <w:r w:rsidRPr="00A24A3C">
        <w:rPr>
          <w:rStyle w:val="normaltextrun"/>
          <w:rFonts w:ascii="Arial" w:hAnsi="Arial" w:cs="Arial"/>
          <w:sz w:val="22"/>
          <w:szCs w:val="22"/>
        </w:rPr>
        <w:t>er avgjørende viktig å satse på innen dette feltet.</w:t>
      </w:r>
      <w:r w:rsidRPr="00A24A3C">
        <w:rPr>
          <w:rStyle w:val="normaltextrun"/>
          <w:rFonts w:ascii="Arial" w:hAnsi="Arial" w:cs="Arial"/>
          <w:b/>
          <w:color w:val="000000"/>
          <w:sz w:val="22"/>
          <w:szCs w:val="22"/>
        </w:rPr>
        <w:t> </w:t>
      </w: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1A53762" w14:textId="000FB937" w:rsidR="00EF4E0D" w:rsidRPr="00A24A3C" w:rsidRDefault="007C7162" w:rsidP="009C3957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color w:val="000000"/>
          <w:sz w:val="22"/>
          <w:szCs w:val="22"/>
        </w:rPr>
        <w:t>Det bør som ledd i strategien prioriteres å utarbeide en oversikt over hvordan dette kan utvikles og brukes. Ideelle må kunne gis tilgang og bli koplet opp på de samme systemer som de andre aktørene innenfor kommune- og spesialisthelsetjenesten, uten at de må bære store utviklingskostnader.</w:t>
      </w: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E736054" w14:textId="3CDF5282" w:rsidR="005177AC" w:rsidRPr="00B5686F" w:rsidRDefault="00856503" w:rsidP="00B5686F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H</w:t>
      </w:r>
      <w:r w:rsidR="002A7BD1">
        <w:rPr>
          <w:rStyle w:val="eop"/>
          <w:rFonts w:ascii="Arial" w:hAnsi="Arial" w:cs="Arial"/>
          <w:color w:val="000000"/>
          <w:sz w:val="22"/>
          <w:szCs w:val="22"/>
        </w:rPr>
        <w:t>else</w:t>
      </w:r>
      <w:r w:rsidR="00EF4E0D" w:rsidRPr="00A24A3C">
        <w:rPr>
          <w:rStyle w:val="eop"/>
          <w:rFonts w:ascii="Arial" w:hAnsi="Arial" w:cs="Arial"/>
          <w:color w:val="000000"/>
          <w:sz w:val="22"/>
          <w:szCs w:val="22"/>
        </w:rPr>
        <w:t xml:space="preserve">regionene må pålegges å gi avtalepartnere og anbudsleverandører sikker tilgang til IT-tjenester som sikrer sømløse pasient- og behandlerinformasjon innen samme løsning og </w:t>
      </w:r>
      <w:r w:rsidR="00910CEC" w:rsidRPr="00A24A3C">
        <w:rPr>
          <w:rStyle w:val="eop"/>
          <w:rFonts w:ascii="Arial" w:hAnsi="Arial" w:cs="Arial"/>
          <w:color w:val="000000"/>
          <w:sz w:val="22"/>
          <w:szCs w:val="22"/>
        </w:rPr>
        <w:t>innenfor</w:t>
      </w:r>
      <w:r w:rsidR="00EF4E0D" w:rsidRPr="00A24A3C">
        <w:rPr>
          <w:rStyle w:val="eop"/>
          <w:rFonts w:ascii="Arial" w:hAnsi="Arial" w:cs="Arial"/>
          <w:color w:val="000000"/>
          <w:sz w:val="22"/>
          <w:szCs w:val="22"/>
        </w:rPr>
        <w:t xml:space="preserve"> IT</w:t>
      </w:r>
      <w:r w:rsidR="00910CEC" w:rsidRPr="00A24A3C">
        <w:rPr>
          <w:rStyle w:val="eop"/>
          <w:rFonts w:ascii="Arial" w:hAnsi="Arial" w:cs="Arial"/>
          <w:color w:val="000000"/>
          <w:sz w:val="22"/>
          <w:szCs w:val="22"/>
        </w:rPr>
        <w:t>-</w:t>
      </w:r>
      <w:r w:rsidR="00EF4E0D" w:rsidRPr="00A24A3C">
        <w:rPr>
          <w:rStyle w:val="eop"/>
          <w:rFonts w:ascii="Arial" w:hAnsi="Arial" w:cs="Arial"/>
          <w:color w:val="000000"/>
          <w:sz w:val="22"/>
          <w:szCs w:val="22"/>
        </w:rPr>
        <w:t xml:space="preserve"> sikkerhetsmurer</w:t>
      </w:r>
    </w:p>
    <w:p w14:paraId="208E5693" w14:textId="77777777" w:rsidR="007C7162" w:rsidRPr="00A24A3C" w:rsidRDefault="007C7162" w:rsidP="00F3473D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011C416" w14:textId="3536C1B4" w:rsidR="002F0D29" w:rsidRPr="00A24A3C" w:rsidRDefault="00B94499" w:rsidP="00F3473D">
      <w:pPr>
        <w:spacing w:line="276" w:lineRule="auto"/>
        <w:rPr>
          <w:rFonts w:cs="Arial"/>
          <w:b/>
          <w:sz w:val="22"/>
          <w:szCs w:val="22"/>
        </w:rPr>
      </w:pPr>
      <w:r w:rsidRPr="00A24A3C">
        <w:rPr>
          <w:rFonts w:cs="Arial"/>
          <w:b/>
          <w:sz w:val="22"/>
          <w:szCs w:val="22"/>
        </w:rPr>
        <w:t xml:space="preserve">Øvrige punkter </w:t>
      </w:r>
    </w:p>
    <w:p w14:paraId="0B93EC3D" w14:textId="0EDDAEE9" w:rsidR="00B94499" w:rsidRPr="00A24A3C" w:rsidRDefault="00B94499" w:rsidP="001915C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24A3C">
        <w:rPr>
          <w:rFonts w:ascii="Arial" w:hAnsi="Arial" w:cs="Arial"/>
          <w:sz w:val="22"/>
          <w:szCs w:val="22"/>
        </w:rPr>
        <w:t xml:space="preserve">Tiltakene for å rekruttere og beholde personell støttes. </w:t>
      </w:r>
      <w:r w:rsidR="00A10916" w:rsidRPr="00A24A3C">
        <w:rPr>
          <w:rFonts w:ascii="Arial" w:hAnsi="Arial" w:cs="Arial"/>
          <w:sz w:val="22"/>
          <w:szCs w:val="22"/>
        </w:rPr>
        <w:t xml:space="preserve">For sykehusene </w:t>
      </w:r>
      <w:r w:rsidRPr="00A24A3C">
        <w:rPr>
          <w:rFonts w:ascii="Arial" w:hAnsi="Arial" w:cs="Arial"/>
          <w:sz w:val="22"/>
          <w:szCs w:val="22"/>
        </w:rPr>
        <w:t xml:space="preserve">er </w:t>
      </w:r>
      <w:r w:rsidR="00A10916" w:rsidRPr="00A24A3C">
        <w:rPr>
          <w:rFonts w:ascii="Arial" w:hAnsi="Arial" w:cs="Arial"/>
          <w:sz w:val="22"/>
          <w:szCs w:val="22"/>
        </w:rPr>
        <w:t xml:space="preserve">Virke </w:t>
      </w:r>
      <w:r w:rsidRPr="00A24A3C">
        <w:rPr>
          <w:rFonts w:ascii="Arial" w:hAnsi="Arial" w:cs="Arial"/>
          <w:sz w:val="22"/>
          <w:szCs w:val="22"/>
        </w:rPr>
        <w:t xml:space="preserve">spesielt opptatt av at vi må sikre tilstrekkelig breddekompetanse også i sykehusene </w:t>
      </w:r>
      <w:r w:rsidR="00CA7930" w:rsidRPr="00A24A3C">
        <w:rPr>
          <w:rFonts w:ascii="Arial" w:hAnsi="Arial" w:cs="Arial"/>
          <w:sz w:val="22"/>
          <w:szCs w:val="22"/>
        </w:rPr>
        <w:t>og at d</w:t>
      </w:r>
      <w:r w:rsidRPr="00A24A3C">
        <w:rPr>
          <w:rFonts w:ascii="Arial" w:hAnsi="Arial" w:cs="Arial"/>
          <w:sz w:val="22"/>
          <w:szCs w:val="22"/>
        </w:rPr>
        <w:t>ette må prege etter- og videreutdanninger</w:t>
      </w:r>
    </w:p>
    <w:p w14:paraId="60E5B763" w14:textId="440E4232" w:rsidR="002E479D" w:rsidRPr="00A24A3C" w:rsidRDefault="00E27405" w:rsidP="001915CE">
      <w:pPr>
        <w:pStyle w:val="Listeavsnitt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A24A3C">
        <w:rPr>
          <w:rFonts w:cs="Arial"/>
          <w:sz w:val="22"/>
          <w:szCs w:val="22"/>
        </w:rPr>
        <w:t>Pårørendes rolle i behandling</w:t>
      </w:r>
      <w:r w:rsidR="00C43A38">
        <w:rPr>
          <w:rFonts w:cs="Arial"/>
          <w:sz w:val="22"/>
          <w:szCs w:val="22"/>
        </w:rPr>
        <w:t xml:space="preserve"> og omsorg</w:t>
      </w:r>
      <w:r w:rsidRPr="00A24A3C">
        <w:rPr>
          <w:rFonts w:cs="Arial"/>
          <w:sz w:val="22"/>
          <w:szCs w:val="22"/>
        </w:rPr>
        <w:t xml:space="preserve"> må enda tydeligere frem</w:t>
      </w:r>
      <w:r w:rsidR="009818EB">
        <w:rPr>
          <w:rFonts w:cs="Arial"/>
          <w:sz w:val="22"/>
          <w:szCs w:val="22"/>
        </w:rPr>
        <w:t xml:space="preserve">. Det må legges bedre til rette slik de </w:t>
      </w:r>
      <w:r w:rsidRPr="00A24A3C">
        <w:rPr>
          <w:rFonts w:cs="Arial"/>
          <w:sz w:val="22"/>
          <w:szCs w:val="22"/>
        </w:rPr>
        <w:t>i større grad sees på som en ressurs.</w:t>
      </w:r>
      <w:r>
        <w:rPr>
          <w:rFonts w:cs="Arial"/>
          <w:sz w:val="22"/>
          <w:szCs w:val="22"/>
        </w:rPr>
        <w:t xml:space="preserve"> </w:t>
      </w:r>
      <w:r w:rsidR="00A24A3C" w:rsidRPr="00A24A3C">
        <w:rPr>
          <w:rFonts w:cs="Arial"/>
          <w:sz w:val="22"/>
          <w:szCs w:val="22"/>
        </w:rPr>
        <w:t xml:space="preserve">WHO løfter samarbeid med pasienter, brukere og pårørende som det kanskje mest kraftfulle virkemiddelet for å gjøre tjenestene sikre og trygge. </w:t>
      </w:r>
    </w:p>
    <w:p w14:paraId="109B032D" w14:textId="77777777" w:rsidR="00B94499" w:rsidRDefault="00B94499" w:rsidP="001915C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24A3C">
        <w:rPr>
          <w:rStyle w:val="normaltextrun"/>
          <w:rFonts w:ascii="Arial" w:hAnsi="Arial" w:cs="Arial"/>
          <w:sz w:val="22"/>
          <w:szCs w:val="22"/>
        </w:rPr>
        <w:t>Tiltak for ytterligere utvikling av allmennlegetjenesten støttes.</w:t>
      </w:r>
      <w:r w:rsidRPr="00A24A3C">
        <w:rPr>
          <w:rStyle w:val="eop"/>
          <w:rFonts w:ascii="Arial" w:hAnsi="Arial" w:cs="Arial"/>
          <w:sz w:val="22"/>
          <w:szCs w:val="22"/>
        </w:rPr>
        <w:t> </w:t>
      </w:r>
    </w:p>
    <w:p w14:paraId="649C4D3E" w14:textId="60EBC183" w:rsidR="00222BB0" w:rsidRPr="00B5686F" w:rsidRDefault="00B752DF" w:rsidP="00F3473D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Virke </w:t>
      </w:r>
      <w:r w:rsidR="00A3753D">
        <w:rPr>
          <w:rStyle w:val="eop"/>
          <w:rFonts w:ascii="Arial" w:hAnsi="Arial" w:cs="Arial"/>
          <w:sz w:val="22"/>
          <w:szCs w:val="22"/>
        </w:rPr>
        <w:t xml:space="preserve">støtter </w:t>
      </w:r>
      <w:proofErr w:type="spellStart"/>
      <w:r w:rsidR="00FB02D7">
        <w:rPr>
          <w:rStyle w:val="eop"/>
          <w:rFonts w:ascii="Arial" w:hAnsi="Arial" w:cs="Arial"/>
          <w:sz w:val="22"/>
          <w:szCs w:val="22"/>
        </w:rPr>
        <w:t>Apoteksforeningens</w:t>
      </w:r>
      <w:proofErr w:type="spellEnd"/>
      <w:r w:rsidR="00FB02D7">
        <w:rPr>
          <w:rStyle w:val="eop"/>
          <w:rFonts w:ascii="Arial" w:hAnsi="Arial" w:cs="Arial"/>
          <w:sz w:val="22"/>
          <w:szCs w:val="22"/>
        </w:rPr>
        <w:t xml:space="preserve"> </w:t>
      </w:r>
      <w:r w:rsidR="00A3753D">
        <w:rPr>
          <w:rStyle w:val="eop"/>
          <w:rFonts w:ascii="Arial" w:hAnsi="Arial" w:cs="Arial"/>
          <w:sz w:val="22"/>
          <w:szCs w:val="22"/>
        </w:rPr>
        <w:t xml:space="preserve">forslag om </w:t>
      </w:r>
      <w:r w:rsidR="00FB02D7">
        <w:rPr>
          <w:rStyle w:val="eop"/>
          <w:rFonts w:ascii="Arial" w:hAnsi="Arial" w:cs="Arial"/>
          <w:sz w:val="22"/>
          <w:szCs w:val="22"/>
        </w:rPr>
        <w:t xml:space="preserve">at det </w:t>
      </w:r>
      <w:r w:rsidR="00A3753D">
        <w:rPr>
          <w:rStyle w:val="eop"/>
          <w:rFonts w:ascii="Arial" w:hAnsi="Arial" w:cs="Arial"/>
          <w:sz w:val="22"/>
          <w:szCs w:val="22"/>
        </w:rPr>
        <w:t>utrede</w:t>
      </w:r>
      <w:r w:rsidR="00FB02D7">
        <w:rPr>
          <w:rStyle w:val="eop"/>
          <w:rFonts w:ascii="Arial" w:hAnsi="Arial" w:cs="Arial"/>
          <w:sz w:val="22"/>
          <w:szCs w:val="22"/>
        </w:rPr>
        <w:t>s</w:t>
      </w:r>
      <w:r w:rsidR="00A3753D">
        <w:rPr>
          <w:rStyle w:val="eop"/>
          <w:rFonts w:ascii="Arial" w:hAnsi="Arial" w:cs="Arial"/>
          <w:sz w:val="22"/>
          <w:szCs w:val="22"/>
        </w:rPr>
        <w:t xml:space="preserve"> hvilke oppgaver </w:t>
      </w:r>
      <w:r w:rsidR="00FB02D7">
        <w:rPr>
          <w:rStyle w:val="eop"/>
          <w:rFonts w:ascii="Arial" w:hAnsi="Arial" w:cs="Arial"/>
          <w:sz w:val="22"/>
          <w:szCs w:val="22"/>
        </w:rPr>
        <w:t>apotekene</w:t>
      </w:r>
      <w:r w:rsidR="00A3753D">
        <w:rPr>
          <w:rStyle w:val="eop"/>
          <w:rFonts w:ascii="Arial" w:hAnsi="Arial" w:cs="Arial"/>
          <w:sz w:val="22"/>
          <w:szCs w:val="22"/>
        </w:rPr>
        <w:t xml:space="preserve"> kan utføre for å avlaste</w:t>
      </w:r>
      <w:r w:rsidR="00A42886">
        <w:rPr>
          <w:rStyle w:val="eop"/>
          <w:rFonts w:ascii="Arial" w:hAnsi="Arial" w:cs="Arial"/>
          <w:sz w:val="22"/>
          <w:szCs w:val="22"/>
        </w:rPr>
        <w:t xml:space="preserve"> fastleger og helsetjenesten</w:t>
      </w:r>
      <w:r w:rsidR="00FB02D7">
        <w:rPr>
          <w:rStyle w:val="eop"/>
          <w:rFonts w:ascii="Arial" w:hAnsi="Arial" w:cs="Arial"/>
          <w:sz w:val="22"/>
          <w:szCs w:val="22"/>
        </w:rPr>
        <w:t xml:space="preserve">. </w:t>
      </w:r>
    </w:p>
    <w:p w14:paraId="7BBC084B" w14:textId="77777777" w:rsidR="001E482C" w:rsidRPr="00A24A3C" w:rsidRDefault="001E482C" w:rsidP="00F3473D">
      <w:pPr>
        <w:spacing w:line="276" w:lineRule="auto"/>
        <w:rPr>
          <w:rFonts w:cs="Arial"/>
          <w:sz w:val="22"/>
          <w:szCs w:val="22"/>
        </w:rPr>
      </w:pPr>
    </w:p>
    <w:sectPr w:rsidR="001E482C" w:rsidRPr="00A24A3C" w:rsidSect="006013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5B460" w14:textId="77777777" w:rsidR="00601330" w:rsidRDefault="00601330">
      <w:r>
        <w:separator/>
      </w:r>
    </w:p>
  </w:endnote>
  <w:endnote w:type="continuationSeparator" w:id="0">
    <w:p w14:paraId="4F04A387" w14:textId="77777777" w:rsidR="00601330" w:rsidRDefault="00601330">
      <w:r>
        <w:continuationSeparator/>
      </w:r>
    </w:p>
  </w:endnote>
  <w:endnote w:type="continuationNotice" w:id="1">
    <w:p w14:paraId="7356CC92" w14:textId="77777777" w:rsidR="00601330" w:rsidRDefault="00601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3E9D9B" w14:textId="4756002C" w:rsidR="00874646" w:rsidRDefault="00874646">
    <w:pPr>
      <w:pStyle w:val="Bunntekst"/>
      <w:tabs>
        <w:tab w:val="left" w:pos="78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CCCA" w14:textId="77777777" w:rsidR="00874646" w:rsidRPr="006B619D" w:rsidRDefault="00601330" w:rsidP="00B70B69">
    <w:pPr>
      <w:pStyle w:val="Bunntekst"/>
      <w:rPr>
        <w:rFonts w:ascii="Trebuchet MS" w:hAnsi="Trebuchet MS"/>
        <w:lang w:val="en-US"/>
      </w:rPr>
    </w:pPr>
    <w:sdt>
      <w:sdtPr>
        <w:rPr>
          <w:rFonts w:ascii="Trebuchet MS" w:hAnsi="Trebuchet MS"/>
        </w:rPr>
        <w:tag w:val="DocumentNumber"/>
        <w:id w:val="10000"/>
        <w:showingPlcHdr/>
        <w:dataBinding w:prefixMappings="xmlns:gbs='http://www.software-innovation.no/growBusinessDocument'" w:xpath="/gbs:GrowBusinessDocument/gbs:DocumentNumber[@gbs:key='10000']" w:storeItemID="{69468150-F861-4EF5-A3B0-6E670D11438B}"/>
        <w:text/>
      </w:sdtPr>
      <w:sdtEndPr/>
      <w:sdtContent>
        <w:r w:rsidR="006B619D" w:rsidRPr="006B619D">
          <w:rPr>
            <w:rStyle w:val="Plassholdertekst"/>
            <w:lang w:val="en-US"/>
          </w:rPr>
          <w:t>Click here to enter text.</w:t>
        </w:r>
      </w:sdtContent>
    </w:sdt>
    <w:r w:rsidR="00874646" w:rsidRPr="006A7F22">
      <w:rPr>
        <w:rStyle w:val="Sidetall"/>
        <w:rFonts w:ascii="Trebuchet MS" w:hAnsi="Trebuchet MS"/>
        <w:lang w:val="en-US"/>
      </w:rPr>
      <w:tab/>
    </w:r>
    <w:r w:rsidR="00842882">
      <w:rPr>
        <w:rStyle w:val="Sidetall"/>
        <w:rFonts w:ascii="Trebuchet MS" w:hAnsi="Trebuchet MS"/>
        <w:lang w:val="en-US"/>
      </w:rPr>
      <w:tab/>
    </w:r>
    <w:r w:rsidR="00C3036F" w:rsidRPr="000078F1">
      <w:rPr>
        <w:rStyle w:val="Sidetall"/>
        <w:rFonts w:ascii="Trebuchet MS" w:hAnsi="Trebuchet MS"/>
      </w:rPr>
      <w:fldChar w:fldCharType="begin"/>
    </w:r>
    <w:r w:rsidR="00874646" w:rsidRPr="006A7F22">
      <w:rPr>
        <w:rStyle w:val="Sidetall"/>
        <w:rFonts w:ascii="Trebuchet MS" w:hAnsi="Trebuchet MS"/>
        <w:lang w:val="en-US"/>
      </w:rPr>
      <w:instrText xml:space="preserve"> PAGE </w:instrText>
    </w:r>
    <w:r w:rsidR="00C3036F" w:rsidRPr="000078F1">
      <w:rPr>
        <w:rStyle w:val="Sidetall"/>
        <w:rFonts w:ascii="Trebuchet MS" w:hAnsi="Trebuchet MS"/>
      </w:rPr>
      <w:fldChar w:fldCharType="separate"/>
    </w:r>
    <w:r w:rsidR="00861C7D">
      <w:rPr>
        <w:rStyle w:val="Sidetall"/>
        <w:rFonts w:ascii="Trebuchet MS" w:hAnsi="Trebuchet MS"/>
        <w:noProof/>
        <w:lang w:val="en-US"/>
      </w:rPr>
      <w:t>1</w:t>
    </w:r>
    <w:r w:rsidR="00C3036F" w:rsidRPr="000078F1">
      <w:rPr>
        <w:rStyle w:val="Sidetall"/>
        <w:rFonts w:ascii="Trebuchet MS" w:hAnsi="Trebuchet MS"/>
      </w:rPr>
      <w:fldChar w:fldCharType="end"/>
    </w:r>
  </w:p>
  <w:p w14:paraId="5DEC4111" w14:textId="77777777" w:rsidR="00874646" w:rsidRPr="000078F1" w:rsidRDefault="00874646">
    <w:pPr>
      <w:pStyle w:val="Bunntekst"/>
      <w:rPr>
        <w:rFonts w:ascii="Trebuchet MS" w:hAnsi="Trebuchet M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5CD9B" w14:textId="77777777" w:rsidR="00601330" w:rsidRDefault="00601330">
      <w:r>
        <w:separator/>
      </w:r>
    </w:p>
  </w:footnote>
  <w:footnote w:type="continuationSeparator" w:id="0">
    <w:p w14:paraId="4E62869F" w14:textId="77777777" w:rsidR="00601330" w:rsidRDefault="00601330">
      <w:r>
        <w:continuationSeparator/>
      </w:r>
    </w:p>
  </w:footnote>
  <w:footnote w:type="continuationNotice" w:id="1">
    <w:p w14:paraId="2A799F9D" w14:textId="77777777" w:rsidR="00601330" w:rsidRDefault="00601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21001" w14:textId="77777777" w:rsidR="00874646" w:rsidRDefault="00874646">
    <w:pPr>
      <w:pStyle w:val="Topptekst"/>
      <w:tabs>
        <w:tab w:val="left" w:pos="210"/>
      </w:tabs>
      <w:rPr>
        <w:rStyle w:val="Sidetall"/>
      </w:rPr>
    </w:pPr>
    <w:r>
      <w:rPr>
        <w:rStyle w:val="Sidetall"/>
      </w:rPr>
      <w:tab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MEDLEMSNR "MEDLEMSNR"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MEDLEMSNR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KONTAKT "KONTAKT"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KONTAKT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KONTAKTPERSON "KONTAKTPERSON"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KONTAKTPERSON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ADRESSE "ADRESSE"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ADRESSE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POSTNR "POSTNR"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POSTNR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POSTSTED "POSTSTED"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POSTSTED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SAKSBEHANDLER "SAKSBEHANDLER"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SAKSBEHANDLER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DOKNR "DOKNR"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DOKNR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DATO "DATO"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DATO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TITTEL "TITTEL"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TITTEL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OPPRETTET "OPPRETTET"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OPPRETTET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SAKSNR "SAKSNR"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SAKSBESKR "SAKSBESKR"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SAKSBESKR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FAKSNR "FAKSNR"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FAKSNR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DEPARTMENT "DEPARTMENT"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DEPARTMENT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FORFALL "FORFALL"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FORFALL</w:t>
    </w:r>
    <w:r w:rsidR="00C3036F">
      <w:rPr>
        <w:sz w:val="16"/>
      </w:rPr>
      <w:fldChar w:fldCharType="end"/>
    </w:r>
  </w:p>
  <w:p w14:paraId="44DCB959" w14:textId="77777777" w:rsidR="00874646" w:rsidRDefault="00874646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8AE37" w14:textId="77777777" w:rsidR="00874646" w:rsidRDefault="00CD35C7" w:rsidP="00842882">
    <w:pPr>
      <w:pStyle w:val="Topptekst"/>
      <w:tabs>
        <w:tab w:val="clear" w:pos="4536"/>
        <w:tab w:val="center" w:pos="9072"/>
        <w:tab w:val="right" w:pos="10065"/>
      </w:tabs>
      <w:ind w:right="-993" w:firstLine="708"/>
      <w:rPr>
        <w:lang w:val="en-US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4A5B88" wp14:editId="3AA63604">
          <wp:simplePos x="0" y="0"/>
          <wp:positionH relativeFrom="column">
            <wp:posOffset>4244863</wp:posOffset>
          </wp:positionH>
          <wp:positionV relativeFrom="paragraph">
            <wp:posOffset>-43180</wp:posOffset>
          </wp:positionV>
          <wp:extent cx="1507178" cy="500952"/>
          <wp:effectExtent l="0" t="0" r="444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rke_hovedlogo_positiv_RGB til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78" cy="50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882">
      <w:tab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MEDLEMSNR "MEDLEMSNR"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MEDLEMSNR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KONTAKT "KONTAKT"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KONTAKT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KONTAKTPERSON "KONTAKTPERSON"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KONTAKTPERSON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ADRESSE "ADRESSE"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ADRESSE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POSTNR "POSTNR"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POSTNR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POSTSTED "POSTSTED"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POSTSTED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SAKSBEHANDLER "SAKSBEHANDLER"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SAKSBEHANDLER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DOKNR "DOKNR"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DOKNR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DATO "DATO"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DATO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TITTEL "TITTEL"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TITTEL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OPPRETTET "OPPRETTET"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OPPRETTET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SAKSNR "SAKSNR"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SAKSBESKR "SAKSBESKR"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SAKSBESKR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FAKSNR "FAKSNR"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FAKSNR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DEPARTMENT "DEPARTMENT" </w:instrText>
    </w:r>
    <w:r w:rsidR="00C3036F">
      <w:rPr>
        <w:sz w:val="16"/>
      </w:rPr>
      <w:fldChar w:fldCharType="separate"/>
    </w:r>
    <w:r w:rsidR="00034E11">
      <w:rPr>
        <w:noProof/>
        <w:sz w:val="16"/>
        <w:lang w:val="en-US"/>
      </w:rPr>
      <w:t>DEPARTMENT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FORFALL "FORFALL" </w:instrText>
    </w:r>
    <w:r w:rsidR="00C3036F">
      <w:rPr>
        <w:sz w:val="16"/>
      </w:rPr>
      <w:fldChar w:fldCharType="separate"/>
    </w:r>
    <w:bookmarkStart w:id="0" w:name="FORFALL"/>
    <w:r w:rsidR="00034E11">
      <w:rPr>
        <w:noProof/>
        <w:sz w:val="16"/>
        <w:lang w:val="en-US"/>
      </w:rPr>
      <w:t>FORFALL</w:t>
    </w:r>
    <w:bookmarkEnd w:id="0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DATO "" </w:instrText>
    </w:r>
    <w:r w:rsidR="00C3036F">
      <w:rPr>
        <w:sz w:val="16"/>
      </w:rPr>
      <w:fldChar w:fldCharType="separate"/>
    </w:r>
    <w:bookmarkStart w:id="1" w:name="DATO"/>
    <w:bookmarkEnd w:id="1"/>
    <w:r w:rsidR="00034E11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DOKNR "DOK-2008-03652" </w:instrText>
    </w:r>
    <w:r w:rsidR="00C3036F">
      <w:rPr>
        <w:sz w:val="16"/>
      </w:rPr>
      <w:fldChar w:fldCharType="separate"/>
    </w:r>
    <w:bookmarkStart w:id="2" w:name="DOKNR"/>
    <w:r w:rsidR="00034E11">
      <w:rPr>
        <w:noProof/>
        <w:sz w:val="16"/>
      </w:rPr>
      <w:t>DOK-2008-03652</w:t>
    </w:r>
    <w:bookmarkEnd w:id="2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KONTAKT "HSH - HUK-RÅDET " </w:instrText>
    </w:r>
    <w:r w:rsidR="00C3036F">
      <w:rPr>
        <w:sz w:val="16"/>
      </w:rPr>
      <w:fldChar w:fldCharType="separate"/>
    </w:r>
    <w:bookmarkStart w:id="3" w:name="KONTAKT"/>
    <w:r w:rsidR="00034E11">
      <w:rPr>
        <w:noProof/>
        <w:sz w:val="16"/>
      </w:rPr>
      <w:t xml:space="preserve">HSH - HUK-RÅDET </w:t>
    </w:r>
    <w:bookmarkEnd w:id="3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KONTAKTPERSON "" </w:instrText>
    </w:r>
    <w:r w:rsidR="00C3036F">
      <w:rPr>
        <w:sz w:val="16"/>
      </w:rPr>
      <w:fldChar w:fldCharType="separate"/>
    </w:r>
    <w:bookmarkStart w:id="4" w:name="KONTAKTPERSON"/>
    <w:bookmarkEnd w:id="4"/>
    <w:r w:rsidR="00034E11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MEDLEMSNR "409155" </w:instrText>
    </w:r>
    <w:r w:rsidR="00C3036F">
      <w:rPr>
        <w:sz w:val="16"/>
      </w:rPr>
      <w:fldChar w:fldCharType="separate"/>
    </w:r>
    <w:bookmarkStart w:id="5" w:name="MEDLEMSNR"/>
    <w:r w:rsidR="00034E11">
      <w:rPr>
        <w:noProof/>
        <w:sz w:val="16"/>
      </w:rPr>
      <w:t>409155</w:t>
    </w:r>
    <w:bookmarkEnd w:id="5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TITTEL "TEST MAL FOR MØTEREFERAT" </w:instrText>
    </w:r>
    <w:r w:rsidR="00C3036F">
      <w:rPr>
        <w:sz w:val="16"/>
      </w:rPr>
      <w:fldChar w:fldCharType="separate"/>
    </w:r>
    <w:bookmarkStart w:id="6" w:name="TITTEL"/>
    <w:r w:rsidR="00034E11">
      <w:rPr>
        <w:noProof/>
        <w:sz w:val="16"/>
      </w:rPr>
      <w:t>TEST MAL FOR MØTEREFERAT</w:t>
    </w:r>
    <w:bookmarkEnd w:id="6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SAKSBEHANDLER "PER ENGELAND" </w:instrText>
    </w:r>
    <w:r w:rsidR="00C3036F">
      <w:rPr>
        <w:sz w:val="16"/>
      </w:rPr>
      <w:fldChar w:fldCharType="separate"/>
    </w:r>
    <w:bookmarkStart w:id="7" w:name="SAKSBEHANDLER"/>
    <w:r w:rsidR="00034E11">
      <w:rPr>
        <w:noProof/>
        <w:sz w:val="16"/>
      </w:rPr>
      <w:t>PER ENGELAND</w:t>
    </w:r>
    <w:bookmarkEnd w:id="7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OPPRETTET "27.11.2008 13:09:57" </w:instrText>
    </w:r>
    <w:r w:rsidR="00C3036F">
      <w:rPr>
        <w:sz w:val="16"/>
      </w:rPr>
      <w:fldChar w:fldCharType="separate"/>
    </w:r>
    <w:bookmarkStart w:id="8" w:name="OPPRETTET"/>
    <w:r w:rsidR="00034E11">
      <w:rPr>
        <w:noProof/>
        <w:sz w:val="16"/>
      </w:rPr>
      <w:t>27.11.2008 13:09:57</w:t>
    </w:r>
    <w:bookmarkEnd w:id="8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DEPARTMENT "Arbeidsgiveravdelingen" </w:instrText>
    </w:r>
    <w:r w:rsidR="00C3036F">
      <w:rPr>
        <w:sz w:val="16"/>
      </w:rPr>
      <w:fldChar w:fldCharType="separate"/>
    </w:r>
    <w:bookmarkStart w:id="9" w:name="DEPARTMENT"/>
    <w:r w:rsidR="00034E11">
      <w:rPr>
        <w:noProof/>
        <w:sz w:val="16"/>
      </w:rPr>
      <w:t>Arbeidsgiveravdelingen</w:t>
    </w:r>
    <w:bookmarkEnd w:id="9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SAKSNR "" </w:instrText>
    </w:r>
    <w:r w:rsidR="00C3036F">
      <w:rPr>
        <w:sz w:val="16"/>
      </w:rPr>
      <w:fldChar w:fldCharType="separate"/>
    </w:r>
    <w:bookmarkStart w:id="10" w:name="SAKSNR"/>
    <w:bookmarkEnd w:id="10"/>
    <w:r w:rsidR="00034E11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SAKSBESKR "" </w:instrText>
    </w:r>
    <w:r w:rsidR="00C3036F">
      <w:rPr>
        <w:sz w:val="16"/>
      </w:rPr>
      <w:fldChar w:fldCharType="separate"/>
    </w:r>
    <w:bookmarkStart w:id="11" w:name="SAKSBESKR"/>
    <w:bookmarkEnd w:id="11"/>
    <w:r w:rsidR="00034E11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BRUKERID "CE" </w:instrText>
    </w:r>
    <w:r w:rsidR="00C3036F">
      <w:rPr>
        <w:sz w:val="16"/>
      </w:rPr>
      <w:fldChar w:fldCharType="separate"/>
    </w:r>
    <w:bookmarkStart w:id="12" w:name="BRUKERID"/>
    <w:r w:rsidR="00034E11">
      <w:rPr>
        <w:noProof/>
        <w:sz w:val="16"/>
      </w:rPr>
      <w:t>CE</w:t>
    </w:r>
    <w:bookmarkEnd w:id="12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EMAIL "p.engeland@hsh-org.no" </w:instrText>
    </w:r>
    <w:r w:rsidR="00C3036F">
      <w:rPr>
        <w:sz w:val="16"/>
      </w:rPr>
      <w:fldChar w:fldCharType="separate"/>
    </w:r>
    <w:bookmarkStart w:id="13" w:name="EMAIL"/>
    <w:r w:rsidR="00034E11">
      <w:rPr>
        <w:noProof/>
        <w:sz w:val="16"/>
      </w:rPr>
      <w:t>p.engeland@hsh-org.no</w:t>
    </w:r>
    <w:bookmarkEnd w:id="13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SAKSBEHTITTEL "Seksjonssjef" </w:instrText>
    </w:r>
    <w:r w:rsidR="00C3036F">
      <w:rPr>
        <w:sz w:val="16"/>
      </w:rPr>
      <w:fldChar w:fldCharType="separate"/>
    </w:r>
    <w:bookmarkStart w:id="14" w:name="SAKSBEHTITTEL"/>
    <w:r w:rsidR="00034E11">
      <w:rPr>
        <w:noProof/>
        <w:sz w:val="16"/>
      </w:rPr>
      <w:t>Seksjonssjef</w:t>
    </w:r>
    <w:bookmarkEnd w:id="14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TLF "22 54 17 66" </w:instrText>
    </w:r>
    <w:r w:rsidR="00C3036F">
      <w:rPr>
        <w:sz w:val="16"/>
      </w:rPr>
      <w:fldChar w:fldCharType="separate"/>
    </w:r>
    <w:bookmarkStart w:id="15" w:name="TLF"/>
    <w:r w:rsidR="00034E11">
      <w:rPr>
        <w:noProof/>
        <w:sz w:val="16"/>
      </w:rPr>
      <w:t>22 54 17 66</w:t>
    </w:r>
    <w:bookmarkEnd w:id="15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FAKSNR "" </w:instrText>
    </w:r>
    <w:r w:rsidR="00C3036F">
      <w:rPr>
        <w:sz w:val="16"/>
      </w:rPr>
      <w:fldChar w:fldCharType="separate"/>
    </w:r>
    <w:bookmarkStart w:id="16" w:name="FAKSNR"/>
    <w:bookmarkEnd w:id="16"/>
    <w:r w:rsidR="00034E11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ADRESSE "Postboks 2900 Solli" </w:instrText>
    </w:r>
    <w:r w:rsidR="00C3036F">
      <w:rPr>
        <w:sz w:val="16"/>
      </w:rPr>
      <w:fldChar w:fldCharType="separate"/>
    </w:r>
    <w:bookmarkStart w:id="17" w:name="ADRESSE"/>
    <w:r w:rsidR="00034E11">
      <w:rPr>
        <w:noProof/>
        <w:sz w:val="16"/>
      </w:rPr>
      <w:t>Postboks 2900 Solli</w:t>
    </w:r>
    <w:bookmarkEnd w:id="17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POSTNR "0230" </w:instrText>
    </w:r>
    <w:r w:rsidR="00C3036F">
      <w:rPr>
        <w:sz w:val="16"/>
      </w:rPr>
      <w:fldChar w:fldCharType="separate"/>
    </w:r>
    <w:bookmarkStart w:id="18" w:name="POSTNR"/>
    <w:r w:rsidR="00034E11">
      <w:rPr>
        <w:noProof/>
        <w:sz w:val="16"/>
      </w:rPr>
      <w:t>0230</w:t>
    </w:r>
    <w:bookmarkEnd w:id="18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POSTSTED "OSLO" </w:instrText>
    </w:r>
    <w:r w:rsidR="00C3036F">
      <w:rPr>
        <w:sz w:val="16"/>
      </w:rPr>
      <w:fldChar w:fldCharType="separate"/>
    </w:r>
    <w:bookmarkStart w:id="19" w:name="POSTSTED"/>
    <w:r w:rsidR="00034E11">
      <w:rPr>
        <w:noProof/>
        <w:sz w:val="16"/>
      </w:rPr>
      <w:t>OSLO</w:t>
    </w:r>
    <w:bookmarkEnd w:id="19"/>
    <w:r w:rsidR="00C3036F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2B9B"/>
    <w:multiLevelType w:val="hybridMultilevel"/>
    <w:tmpl w:val="2E7EF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8A2"/>
    <w:multiLevelType w:val="hybridMultilevel"/>
    <w:tmpl w:val="CB946218"/>
    <w:lvl w:ilvl="0" w:tplc="C4FA323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A3522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A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89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0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A1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85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42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A9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B29"/>
    <w:multiLevelType w:val="hybridMultilevel"/>
    <w:tmpl w:val="85E8828C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1BC"/>
    <w:multiLevelType w:val="hybridMultilevel"/>
    <w:tmpl w:val="0298FB4C"/>
    <w:lvl w:ilvl="0" w:tplc="53D0C5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9E3"/>
    <w:multiLevelType w:val="hybridMultilevel"/>
    <w:tmpl w:val="788C2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D0FE"/>
    <w:multiLevelType w:val="hybridMultilevel"/>
    <w:tmpl w:val="0B74B62A"/>
    <w:lvl w:ilvl="0" w:tplc="ED7C69B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6068D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60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AE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48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66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7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84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C5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773"/>
    <w:multiLevelType w:val="multilevel"/>
    <w:tmpl w:val="4C04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9952D3"/>
    <w:multiLevelType w:val="hybridMultilevel"/>
    <w:tmpl w:val="65501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57B16"/>
    <w:multiLevelType w:val="hybridMultilevel"/>
    <w:tmpl w:val="7E342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6B4C"/>
    <w:multiLevelType w:val="hybridMultilevel"/>
    <w:tmpl w:val="7E1C6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3296"/>
    <w:multiLevelType w:val="hybridMultilevel"/>
    <w:tmpl w:val="270427F0"/>
    <w:lvl w:ilvl="0" w:tplc="0414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6C38"/>
    <w:multiLevelType w:val="multilevel"/>
    <w:tmpl w:val="023A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525F16"/>
    <w:multiLevelType w:val="multilevel"/>
    <w:tmpl w:val="2FC2941E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B47C3"/>
    <w:multiLevelType w:val="hybridMultilevel"/>
    <w:tmpl w:val="44C81F08"/>
    <w:lvl w:ilvl="0" w:tplc="D5D6FE9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6A6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8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C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3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4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C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D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C3C3C"/>
    <w:multiLevelType w:val="hybridMultilevel"/>
    <w:tmpl w:val="5B265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4B6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312041"/>
    <w:multiLevelType w:val="hybridMultilevel"/>
    <w:tmpl w:val="0534F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B6BDB"/>
    <w:multiLevelType w:val="hybridMultilevel"/>
    <w:tmpl w:val="1A941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92B71"/>
    <w:multiLevelType w:val="hybridMultilevel"/>
    <w:tmpl w:val="691CD612"/>
    <w:lvl w:ilvl="0" w:tplc="FD0EC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89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09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4F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0D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C1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08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4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69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3C43"/>
    <w:multiLevelType w:val="hybridMultilevel"/>
    <w:tmpl w:val="3E164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00CC5"/>
    <w:multiLevelType w:val="multilevel"/>
    <w:tmpl w:val="1CC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AA4C8E"/>
    <w:multiLevelType w:val="multilevel"/>
    <w:tmpl w:val="3E8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EE3460"/>
    <w:multiLevelType w:val="hybridMultilevel"/>
    <w:tmpl w:val="F22C331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2F796E"/>
    <w:multiLevelType w:val="hybridMultilevel"/>
    <w:tmpl w:val="648E1FE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6654C5"/>
    <w:multiLevelType w:val="hybridMultilevel"/>
    <w:tmpl w:val="81D2C2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3CA98"/>
    <w:multiLevelType w:val="hybridMultilevel"/>
    <w:tmpl w:val="D1E60FA8"/>
    <w:lvl w:ilvl="0" w:tplc="04688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CB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2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61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C7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0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4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EE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212B3"/>
    <w:multiLevelType w:val="hybridMultilevel"/>
    <w:tmpl w:val="FE00C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23975">
    <w:abstractNumId w:val="18"/>
  </w:num>
  <w:num w:numId="2" w16cid:durableId="670986285">
    <w:abstractNumId w:val="25"/>
  </w:num>
  <w:num w:numId="3" w16cid:durableId="61025339">
    <w:abstractNumId w:val="1"/>
  </w:num>
  <w:num w:numId="4" w16cid:durableId="1370493171">
    <w:abstractNumId w:val="13"/>
  </w:num>
  <w:num w:numId="5" w16cid:durableId="1462187387">
    <w:abstractNumId w:val="5"/>
  </w:num>
  <w:num w:numId="6" w16cid:durableId="890656276">
    <w:abstractNumId w:val="10"/>
  </w:num>
  <w:num w:numId="7" w16cid:durableId="985670334">
    <w:abstractNumId w:val="24"/>
  </w:num>
  <w:num w:numId="8" w16cid:durableId="1716198122">
    <w:abstractNumId w:val="2"/>
  </w:num>
  <w:num w:numId="9" w16cid:durableId="213544382">
    <w:abstractNumId w:val="8"/>
  </w:num>
  <w:num w:numId="10" w16cid:durableId="1384983952">
    <w:abstractNumId w:val="9"/>
  </w:num>
  <w:num w:numId="11" w16cid:durableId="1752853106">
    <w:abstractNumId w:val="3"/>
  </w:num>
  <w:num w:numId="12" w16cid:durableId="545603525">
    <w:abstractNumId w:val="21"/>
  </w:num>
  <w:num w:numId="13" w16cid:durableId="589317739">
    <w:abstractNumId w:val="6"/>
  </w:num>
  <w:num w:numId="14" w16cid:durableId="1987932636">
    <w:abstractNumId w:val="12"/>
  </w:num>
  <w:num w:numId="15" w16cid:durableId="1931087793">
    <w:abstractNumId w:val="20"/>
  </w:num>
  <w:num w:numId="16" w16cid:durableId="219949495">
    <w:abstractNumId w:val="11"/>
  </w:num>
  <w:num w:numId="17" w16cid:durableId="1726876797">
    <w:abstractNumId w:val="23"/>
  </w:num>
  <w:num w:numId="18" w16cid:durableId="1900818761">
    <w:abstractNumId w:val="26"/>
  </w:num>
  <w:num w:numId="19" w16cid:durableId="836044552">
    <w:abstractNumId w:val="15"/>
  </w:num>
  <w:num w:numId="20" w16cid:durableId="981427416">
    <w:abstractNumId w:val="0"/>
  </w:num>
  <w:num w:numId="21" w16cid:durableId="740105696">
    <w:abstractNumId w:val="17"/>
  </w:num>
  <w:num w:numId="22" w16cid:durableId="1689288616">
    <w:abstractNumId w:val="4"/>
  </w:num>
  <w:num w:numId="23" w16cid:durableId="1482188641">
    <w:abstractNumId w:val="19"/>
  </w:num>
  <w:num w:numId="24" w16cid:durableId="1551186822">
    <w:abstractNumId w:val="22"/>
  </w:num>
  <w:num w:numId="25" w16cid:durableId="992368863">
    <w:abstractNumId w:val="16"/>
  </w:num>
  <w:num w:numId="26" w16cid:durableId="196629393">
    <w:abstractNumId w:val="14"/>
  </w:num>
  <w:num w:numId="27" w16cid:durableId="1880243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03"/>
    <w:rsid w:val="00004B45"/>
    <w:rsid w:val="00007578"/>
    <w:rsid w:val="000078F1"/>
    <w:rsid w:val="0001597B"/>
    <w:rsid w:val="00015B69"/>
    <w:rsid w:val="000163D3"/>
    <w:rsid w:val="000217F5"/>
    <w:rsid w:val="000220D1"/>
    <w:rsid w:val="00034E11"/>
    <w:rsid w:val="0004547F"/>
    <w:rsid w:val="00056009"/>
    <w:rsid w:val="0005677F"/>
    <w:rsid w:val="0006028D"/>
    <w:rsid w:val="00061EE9"/>
    <w:rsid w:val="00064C0B"/>
    <w:rsid w:val="00065053"/>
    <w:rsid w:val="00065BAC"/>
    <w:rsid w:val="000746F7"/>
    <w:rsid w:val="000767ED"/>
    <w:rsid w:val="0008600C"/>
    <w:rsid w:val="00091E22"/>
    <w:rsid w:val="00095F35"/>
    <w:rsid w:val="000B0054"/>
    <w:rsid w:val="000B175C"/>
    <w:rsid w:val="000B3572"/>
    <w:rsid w:val="000C2410"/>
    <w:rsid w:val="000C7889"/>
    <w:rsid w:val="000D3601"/>
    <w:rsid w:val="000E4520"/>
    <w:rsid w:val="000E764C"/>
    <w:rsid w:val="000F16C0"/>
    <w:rsid w:val="000F4FF9"/>
    <w:rsid w:val="000F5663"/>
    <w:rsid w:val="000F6B57"/>
    <w:rsid w:val="000F7B48"/>
    <w:rsid w:val="0010006A"/>
    <w:rsid w:val="00106192"/>
    <w:rsid w:val="00112EDE"/>
    <w:rsid w:val="0011428D"/>
    <w:rsid w:val="00115577"/>
    <w:rsid w:val="0011618E"/>
    <w:rsid w:val="00126436"/>
    <w:rsid w:val="00130E5C"/>
    <w:rsid w:val="0013770E"/>
    <w:rsid w:val="00154126"/>
    <w:rsid w:val="00162CE2"/>
    <w:rsid w:val="001676BB"/>
    <w:rsid w:val="0016774B"/>
    <w:rsid w:val="00171D4B"/>
    <w:rsid w:val="0017516B"/>
    <w:rsid w:val="001820B0"/>
    <w:rsid w:val="00182FE6"/>
    <w:rsid w:val="001856CE"/>
    <w:rsid w:val="00190BE5"/>
    <w:rsid w:val="001915CE"/>
    <w:rsid w:val="00193901"/>
    <w:rsid w:val="00193DC1"/>
    <w:rsid w:val="001951D4"/>
    <w:rsid w:val="0019557E"/>
    <w:rsid w:val="00196B9B"/>
    <w:rsid w:val="001A1660"/>
    <w:rsid w:val="001A1FDD"/>
    <w:rsid w:val="001A2296"/>
    <w:rsid w:val="001A6FAD"/>
    <w:rsid w:val="001B1B58"/>
    <w:rsid w:val="001C2102"/>
    <w:rsid w:val="001C456B"/>
    <w:rsid w:val="001C5EB4"/>
    <w:rsid w:val="001D0755"/>
    <w:rsid w:val="001D45FB"/>
    <w:rsid w:val="001D4F72"/>
    <w:rsid w:val="001D7916"/>
    <w:rsid w:val="001E482C"/>
    <w:rsid w:val="001F18A2"/>
    <w:rsid w:val="002013DF"/>
    <w:rsid w:val="00202996"/>
    <w:rsid w:val="00203144"/>
    <w:rsid w:val="0020408C"/>
    <w:rsid w:val="0021125E"/>
    <w:rsid w:val="00211A0C"/>
    <w:rsid w:val="00213D06"/>
    <w:rsid w:val="00222BB0"/>
    <w:rsid w:val="00225B40"/>
    <w:rsid w:val="00226424"/>
    <w:rsid w:val="00231551"/>
    <w:rsid w:val="00246410"/>
    <w:rsid w:val="00246947"/>
    <w:rsid w:val="00247C69"/>
    <w:rsid w:val="002505DB"/>
    <w:rsid w:val="002525CC"/>
    <w:rsid w:val="00252AA4"/>
    <w:rsid w:val="00256E21"/>
    <w:rsid w:val="00263EA7"/>
    <w:rsid w:val="00264DF8"/>
    <w:rsid w:val="00264FE2"/>
    <w:rsid w:val="00270CE0"/>
    <w:rsid w:val="002735C5"/>
    <w:rsid w:val="00286529"/>
    <w:rsid w:val="00296A8F"/>
    <w:rsid w:val="002A0596"/>
    <w:rsid w:val="002A2B31"/>
    <w:rsid w:val="002A2E5F"/>
    <w:rsid w:val="002A6664"/>
    <w:rsid w:val="002A7BD1"/>
    <w:rsid w:val="002B0C80"/>
    <w:rsid w:val="002C58F7"/>
    <w:rsid w:val="002D3A0D"/>
    <w:rsid w:val="002D720A"/>
    <w:rsid w:val="002E4306"/>
    <w:rsid w:val="002E479D"/>
    <w:rsid w:val="002F0D29"/>
    <w:rsid w:val="002F42D2"/>
    <w:rsid w:val="003148A9"/>
    <w:rsid w:val="00314FEE"/>
    <w:rsid w:val="003152BE"/>
    <w:rsid w:val="0031785F"/>
    <w:rsid w:val="0032070E"/>
    <w:rsid w:val="00343807"/>
    <w:rsid w:val="00343B84"/>
    <w:rsid w:val="00344D90"/>
    <w:rsid w:val="003479AC"/>
    <w:rsid w:val="003513B0"/>
    <w:rsid w:val="00361E49"/>
    <w:rsid w:val="003763CC"/>
    <w:rsid w:val="00387844"/>
    <w:rsid w:val="00390448"/>
    <w:rsid w:val="00390B33"/>
    <w:rsid w:val="0039149D"/>
    <w:rsid w:val="003963D0"/>
    <w:rsid w:val="0039692B"/>
    <w:rsid w:val="003A156E"/>
    <w:rsid w:val="003B0B0B"/>
    <w:rsid w:val="003B0E8C"/>
    <w:rsid w:val="003B18C3"/>
    <w:rsid w:val="003B2C70"/>
    <w:rsid w:val="003B56F4"/>
    <w:rsid w:val="003C0709"/>
    <w:rsid w:val="003C1145"/>
    <w:rsid w:val="003C1CCF"/>
    <w:rsid w:val="003C6C85"/>
    <w:rsid w:val="003D337E"/>
    <w:rsid w:val="003D46E8"/>
    <w:rsid w:val="003E2B54"/>
    <w:rsid w:val="003F0D39"/>
    <w:rsid w:val="003F34C5"/>
    <w:rsid w:val="003F4125"/>
    <w:rsid w:val="0040294C"/>
    <w:rsid w:val="00406E15"/>
    <w:rsid w:val="004076F8"/>
    <w:rsid w:val="00413E7C"/>
    <w:rsid w:val="0041643E"/>
    <w:rsid w:val="00416FB4"/>
    <w:rsid w:val="00417AB4"/>
    <w:rsid w:val="0043079C"/>
    <w:rsid w:val="00431892"/>
    <w:rsid w:val="00435DC7"/>
    <w:rsid w:val="00443956"/>
    <w:rsid w:val="0044575D"/>
    <w:rsid w:val="004457AB"/>
    <w:rsid w:val="00447D94"/>
    <w:rsid w:val="00447FF8"/>
    <w:rsid w:val="004509A0"/>
    <w:rsid w:val="00455408"/>
    <w:rsid w:val="00455DAD"/>
    <w:rsid w:val="00463EC6"/>
    <w:rsid w:val="00472513"/>
    <w:rsid w:val="00480869"/>
    <w:rsid w:val="00481C31"/>
    <w:rsid w:val="004846FE"/>
    <w:rsid w:val="0048703E"/>
    <w:rsid w:val="00496598"/>
    <w:rsid w:val="004A323A"/>
    <w:rsid w:val="004B2CF5"/>
    <w:rsid w:val="004B3B44"/>
    <w:rsid w:val="004B47AF"/>
    <w:rsid w:val="004C5A91"/>
    <w:rsid w:val="004D51D2"/>
    <w:rsid w:val="004D5FCA"/>
    <w:rsid w:val="004D6711"/>
    <w:rsid w:val="004E7C62"/>
    <w:rsid w:val="004F7C4E"/>
    <w:rsid w:val="005119C7"/>
    <w:rsid w:val="00514ECF"/>
    <w:rsid w:val="0051643F"/>
    <w:rsid w:val="0051772E"/>
    <w:rsid w:val="005177AC"/>
    <w:rsid w:val="00520CAD"/>
    <w:rsid w:val="0052442F"/>
    <w:rsid w:val="00526AB1"/>
    <w:rsid w:val="005277CE"/>
    <w:rsid w:val="00565DCB"/>
    <w:rsid w:val="00565EA7"/>
    <w:rsid w:val="0057105B"/>
    <w:rsid w:val="00571783"/>
    <w:rsid w:val="00582F24"/>
    <w:rsid w:val="005859D4"/>
    <w:rsid w:val="00586DE2"/>
    <w:rsid w:val="00591996"/>
    <w:rsid w:val="00595C82"/>
    <w:rsid w:val="005A07FD"/>
    <w:rsid w:val="005B046B"/>
    <w:rsid w:val="005B31EA"/>
    <w:rsid w:val="005B4A51"/>
    <w:rsid w:val="005B5048"/>
    <w:rsid w:val="005C0CA8"/>
    <w:rsid w:val="005C4922"/>
    <w:rsid w:val="005D1C7F"/>
    <w:rsid w:val="005D4E0B"/>
    <w:rsid w:val="005D4E4F"/>
    <w:rsid w:val="005E3E81"/>
    <w:rsid w:val="005E5237"/>
    <w:rsid w:val="00601330"/>
    <w:rsid w:val="00602619"/>
    <w:rsid w:val="006048E7"/>
    <w:rsid w:val="0060762A"/>
    <w:rsid w:val="006119B0"/>
    <w:rsid w:val="006143C4"/>
    <w:rsid w:val="006262E3"/>
    <w:rsid w:val="00637B71"/>
    <w:rsid w:val="00640B62"/>
    <w:rsid w:val="0064622D"/>
    <w:rsid w:val="006532DF"/>
    <w:rsid w:val="00653452"/>
    <w:rsid w:val="00671ADC"/>
    <w:rsid w:val="00671CE9"/>
    <w:rsid w:val="00674D5D"/>
    <w:rsid w:val="006765C9"/>
    <w:rsid w:val="006779BA"/>
    <w:rsid w:val="00682094"/>
    <w:rsid w:val="00696771"/>
    <w:rsid w:val="006A0D0C"/>
    <w:rsid w:val="006A2D2E"/>
    <w:rsid w:val="006A7F22"/>
    <w:rsid w:val="006B0065"/>
    <w:rsid w:val="006B190C"/>
    <w:rsid w:val="006B619D"/>
    <w:rsid w:val="006B6946"/>
    <w:rsid w:val="006C1405"/>
    <w:rsid w:val="006C2562"/>
    <w:rsid w:val="006C3FE6"/>
    <w:rsid w:val="006C46BF"/>
    <w:rsid w:val="006C4BD3"/>
    <w:rsid w:val="006E36D7"/>
    <w:rsid w:val="006E3C6B"/>
    <w:rsid w:val="006E6282"/>
    <w:rsid w:val="006E7660"/>
    <w:rsid w:val="006F1AEE"/>
    <w:rsid w:val="006F3BA3"/>
    <w:rsid w:val="006F3F57"/>
    <w:rsid w:val="006F464E"/>
    <w:rsid w:val="006F6503"/>
    <w:rsid w:val="00700E3E"/>
    <w:rsid w:val="00704B05"/>
    <w:rsid w:val="00711843"/>
    <w:rsid w:val="007119A3"/>
    <w:rsid w:val="007120B5"/>
    <w:rsid w:val="007120D3"/>
    <w:rsid w:val="007126C4"/>
    <w:rsid w:val="00722742"/>
    <w:rsid w:val="00724856"/>
    <w:rsid w:val="00730733"/>
    <w:rsid w:val="00730D43"/>
    <w:rsid w:val="00741D38"/>
    <w:rsid w:val="00743736"/>
    <w:rsid w:val="00752CBC"/>
    <w:rsid w:val="00754AF2"/>
    <w:rsid w:val="00760F08"/>
    <w:rsid w:val="007629D9"/>
    <w:rsid w:val="007633EB"/>
    <w:rsid w:val="0076404A"/>
    <w:rsid w:val="00764D20"/>
    <w:rsid w:val="0077027F"/>
    <w:rsid w:val="007713C5"/>
    <w:rsid w:val="007739D5"/>
    <w:rsid w:val="00776B08"/>
    <w:rsid w:val="007872E9"/>
    <w:rsid w:val="00787A40"/>
    <w:rsid w:val="00787ACF"/>
    <w:rsid w:val="0079119A"/>
    <w:rsid w:val="00791ECD"/>
    <w:rsid w:val="00792994"/>
    <w:rsid w:val="007952A9"/>
    <w:rsid w:val="00797A56"/>
    <w:rsid w:val="007A29E8"/>
    <w:rsid w:val="007A52CF"/>
    <w:rsid w:val="007B06FB"/>
    <w:rsid w:val="007C32C7"/>
    <w:rsid w:val="007C7162"/>
    <w:rsid w:val="007D1842"/>
    <w:rsid w:val="007D19CB"/>
    <w:rsid w:val="007D1B85"/>
    <w:rsid w:val="007D243E"/>
    <w:rsid w:val="007D7C9B"/>
    <w:rsid w:val="007E2F93"/>
    <w:rsid w:val="007E68CD"/>
    <w:rsid w:val="007E6DC7"/>
    <w:rsid w:val="007F035B"/>
    <w:rsid w:val="007F3FA2"/>
    <w:rsid w:val="007F4AFA"/>
    <w:rsid w:val="007F6387"/>
    <w:rsid w:val="00800FCB"/>
    <w:rsid w:val="00803335"/>
    <w:rsid w:val="00804F94"/>
    <w:rsid w:val="0080692E"/>
    <w:rsid w:val="0080726F"/>
    <w:rsid w:val="00810845"/>
    <w:rsid w:val="00811174"/>
    <w:rsid w:val="0082494B"/>
    <w:rsid w:val="00832BC2"/>
    <w:rsid w:val="00833453"/>
    <w:rsid w:val="008400D4"/>
    <w:rsid w:val="00840646"/>
    <w:rsid w:val="00842882"/>
    <w:rsid w:val="00842A18"/>
    <w:rsid w:val="00843129"/>
    <w:rsid w:val="00844009"/>
    <w:rsid w:val="008455D6"/>
    <w:rsid w:val="00846AAC"/>
    <w:rsid w:val="00856503"/>
    <w:rsid w:val="00861C7D"/>
    <w:rsid w:val="00874646"/>
    <w:rsid w:val="00884E5E"/>
    <w:rsid w:val="008861B6"/>
    <w:rsid w:val="00892630"/>
    <w:rsid w:val="008A6A17"/>
    <w:rsid w:val="008A7FC5"/>
    <w:rsid w:val="008C18EC"/>
    <w:rsid w:val="008C3A2B"/>
    <w:rsid w:val="008C4D81"/>
    <w:rsid w:val="008C5DBA"/>
    <w:rsid w:val="008D10D7"/>
    <w:rsid w:val="008D3962"/>
    <w:rsid w:val="008D3EE9"/>
    <w:rsid w:val="008D72B7"/>
    <w:rsid w:val="008E252B"/>
    <w:rsid w:val="008F18B3"/>
    <w:rsid w:val="008F4635"/>
    <w:rsid w:val="008F648D"/>
    <w:rsid w:val="00903395"/>
    <w:rsid w:val="00910CEC"/>
    <w:rsid w:val="009128DD"/>
    <w:rsid w:val="00912B5C"/>
    <w:rsid w:val="00913601"/>
    <w:rsid w:val="00936E12"/>
    <w:rsid w:val="00937288"/>
    <w:rsid w:val="00943B28"/>
    <w:rsid w:val="00943B69"/>
    <w:rsid w:val="009454B0"/>
    <w:rsid w:val="00946B21"/>
    <w:rsid w:val="0095025D"/>
    <w:rsid w:val="00952575"/>
    <w:rsid w:val="00955100"/>
    <w:rsid w:val="009610D5"/>
    <w:rsid w:val="009730F1"/>
    <w:rsid w:val="00974BCE"/>
    <w:rsid w:val="00976BFC"/>
    <w:rsid w:val="009778B3"/>
    <w:rsid w:val="009818EB"/>
    <w:rsid w:val="00982D04"/>
    <w:rsid w:val="0098683E"/>
    <w:rsid w:val="0099079F"/>
    <w:rsid w:val="009B13D8"/>
    <w:rsid w:val="009B3EFE"/>
    <w:rsid w:val="009B6056"/>
    <w:rsid w:val="009B7254"/>
    <w:rsid w:val="009C0CFB"/>
    <w:rsid w:val="009C230F"/>
    <w:rsid w:val="009C3957"/>
    <w:rsid w:val="009C704C"/>
    <w:rsid w:val="009C7927"/>
    <w:rsid w:val="009D09B6"/>
    <w:rsid w:val="009D16B7"/>
    <w:rsid w:val="009E0E29"/>
    <w:rsid w:val="009E112D"/>
    <w:rsid w:val="009E2D55"/>
    <w:rsid w:val="009E776C"/>
    <w:rsid w:val="00A01952"/>
    <w:rsid w:val="00A045C0"/>
    <w:rsid w:val="00A04A16"/>
    <w:rsid w:val="00A04AF6"/>
    <w:rsid w:val="00A0AF2E"/>
    <w:rsid w:val="00A10916"/>
    <w:rsid w:val="00A14A0C"/>
    <w:rsid w:val="00A2240E"/>
    <w:rsid w:val="00A24A3C"/>
    <w:rsid w:val="00A3753D"/>
    <w:rsid w:val="00A42886"/>
    <w:rsid w:val="00A44D4A"/>
    <w:rsid w:val="00A45EA1"/>
    <w:rsid w:val="00A51FE9"/>
    <w:rsid w:val="00A6060C"/>
    <w:rsid w:val="00A60876"/>
    <w:rsid w:val="00A639BE"/>
    <w:rsid w:val="00A70656"/>
    <w:rsid w:val="00A8343C"/>
    <w:rsid w:val="00AA0A26"/>
    <w:rsid w:val="00AA252F"/>
    <w:rsid w:val="00AA3317"/>
    <w:rsid w:val="00AA58A1"/>
    <w:rsid w:val="00AA6720"/>
    <w:rsid w:val="00AB199F"/>
    <w:rsid w:val="00AD6F54"/>
    <w:rsid w:val="00AE168B"/>
    <w:rsid w:val="00AE2221"/>
    <w:rsid w:val="00AE4E94"/>
    <w:rsid w:val="00AE694F"/>
    <w:rsid w:val="00B00146"/>
    <w:rsid w:val="00B00A4C"/>
    <w:rsid w:val="00B0143B"/>
    <w:rsid w:val="00B02010"/>
    <w:rsid w:val="00B02BE7"/>
    <w:rsid w:val="00B166CA"/>
    <w:rsid w:val="00B17481"/>
    <w:rsid w:val="00B17D8C"/>
    <w:rsid w:val="00B20584"/>
    <w:rsid w:val="00B22E2A"/>
    <w:rsid w:val="00B27ADE"/>
    <w:rsid w:val="00B30902"/>
    <w:rsid w:val="00B33A71"/>
    <w:rsid w:val="00B36352"/>
    <w:rsid w:val="00B36DCC"/>
    <w:rsid w:val="00B40A2C"/>
    <w:rsid w:val="00B4234E"/>
    <w:rsid w:val="00B45D1D"/>
    <w:rsid w:val="00B46D0F"/>
    <w:rsid w:val="00B52D03"/>
    <w:rsid w:val="00B54375"/>
    <w:rsid w:val="00B54E38"/>
    <w:rsid w:val="00B5686F"/>
    <w:rsid w:val="00B61C8B"/>
    <w:rsid w:val="00B70B69"/>
    <w:rsid w:val="00B74AFB"/>
    <w:rsid w:val="00B752DF"/>
    <w:rsid w:val="00B7759C"/>
    <w:rsid w:val="00B77D83"/>
    <w:rsid w:val="00B84152"/>
    <w:rsid w:val="00B94499"/>
    <w:rsid w:val="00B958D0"/>
    <w:rsid w:val="00B97743"/>
    <w:rsid w:val="00BA31EA"/>
    <w:rsid w:val="00BA542C"/>
    <w:rsid w:val="00BB2314"/>
    <w:rsid w:val="00BB24C1"/>
    <w:rsid w:val="00BB2E3B"/>
    <w:rsid w:val="00BB5ACE"/>
    <w:rsid w:val="00BD0AC0"/>
    <w:rsid w:val="00BE2D9B"/>
    <w:rsid w:val="00BE3BDF"/>
    <w:rsid w:val="00BE5470"/>
    <w:rsid w:val="00BE55FB"/>
    <w:rsid w:val="00BF0E5F"/>
    <w:rsid w:val="00BF0EE0"/>
    <w:rsid w:val="00C0052D"/>
    <w:rsid w:val="00C040AD"/>
    <w:rsid w:val="00C05FC2"/>
    <w:rsid w:val="00C11C36"/>
    <w:rsid w:val="00C17E4C"/>
    <w:rsid w:val="00C203AC"/>
    <w:rsid w:val="00C20EB1"/>
    <w:rsid w:val="00C22973"/>
    <w:rsid w:val="00C2731A"/>
    <w:rsid w:val="00C274E6"/>
    <w:rsid w:val="00C3036F"/>
    <w:rsid w:val="00C31B66"/>
    <w:rsid w:val="00C338C1"/>
    <w:rsid w:val="00C35090"/>
    <w:rsid w:val="00C36998"/>
    <w:rsid w:val="00C415AE"/>
    <w:rsid w:val="00C424E7"/>
    <w:rsid w:val="00C43A38"/>
    <w:rsid w:val="00C448B7"/>
    <w:rsid w:val="00C50608"/>
    <w:rsid w:val="00C53845"/>
    <w:rsid w:val="00C62A74"/>
    <w:rsid w:val="00C66772"/>
    <w:rsid w:val="00C70913"/>
    <w:rsid w:val="00C75979"/>
    <w:rsid w:val="00C761F5"/>
    <w:rsid w:val="00C7715E"/>
    <w:rsid w:val="00C81899"/>
    <w:rsid w:val="00C87C13"/>
    <w:rsid w:val="00C93E4C"/>
    <w:rsid w:val="00CA0A6C"/>
    <w:rsid w:val="00CA21DB"/>
    <w:rsid w:val="00CA670A"/>
    <w:rsid w:val="00CA76BB"/>
    <w:rsid w:val="00CA7930"/>
    <w:rsid w:val="00CB6177"/>
    <w:rsid w:val="00CB6DE4"/>
    <w:rsid w:val="00CD1D61"/>
    <w:rsid w:val="00CD35C7"/>
    <w:rsid w:val="00CD4798"/>
    <w:rsid w:val="00CE4E4A"/>
    <w:rsid w:val="00CE5321"/>
    <w:rsid w:val="00CE771C"/>
    <w:rsid w:val="00CF43E5"/>
    <w:rsid w:val="00CF5F26"/>
    <w:rsid w:val="00D00FEF"/>
    <w:rsid w:val="00D23883"/>
    <w:rsid w:val="00D26E2A"/>
    <w:rsid w:val="00D31B9B"/>
    <w:rsid w:val="00D35BEA"/>
    <w:rsid w:val="00D35C3D"/>
    <w:rsid w:val="00D35D98"/>
    <w:rsid w:val="00D3ADEE"/>
    <w:rsid w:val="00D412F0"/>
    <w:rsid w:val="00D4440C"/>
    <w:rsid w:val="00D450EF"/>
    <w:rsid w:val="00D5178B"/>
    <w:rsid w:val="00D52042"/>
    <w:rsid w:val="00D5564E"/>
    <w:rsid w:val="00D56DAD"/>
    <w:rsid w:val="00D56E26"/>
    <w:rsid w:val="00D77EA0"/>
    <w:rsid w:val="00D817A8"/>
    <w:rsid w:val="00D870E1"/>
    <w:rsid w:val="00D87107"/>
    <w:rsid w:val="00D873D5"/>
    <w:rsid w:val="00D9375D"/>
    <w:rsid w:val="00DA5A93"/>
    <w:rsid w:val="00DB2E47"/>
    <w:rsid w:val="00DB442C"/>
    <w:rsid w:val="00DB4D2A"/>
    <w:rsid w:val="00DB7917"/>
    <w:rsid w:val="00DC2741"/>
    <w:rsid w:val="00DC3EF0"/>
    <w:rsid w:val="00DE6F8B"/>
    <w:rsid w:val="00DF30AD"/>
    <w:rsid w:val="00DF5434"/>
    <w:rsid w:val="00DF6077"/>
    <w:rsid w:val="00DF644A"/>
    <w:rsid w:val="00E021A5"/>
    <w:rsid w:val="00E1735D"/>
    <w:rsid w:val="00E174D8"/>
    <w:rsid w:val="00E17972"/>
    <w:rsid w:val="00E17FB9"/>
    <w:rsid w:val="00E23590"/>
    <w:rsid w:val="00E2541D"/>
    <w:rsid w:val="00E26A08"/>
    <w:rsid w:val="00E27405"/>
    <w:rsid w:val="00E50F19"/>
    <w:rsid w:val="00E51457"/>
    <w:rsid w:val="00E65996"/>
    <w:rsid w:val="00E74697"/>
    <w:rsid w:val="00E80A4D"/>
    <w:rsid w:val="00E85238"/>
    <w:rsid w:val="00E93E63"/>
    <w:rsid w:val="00E95426"/>
    <w:rsid w:val="00EA4E1F"/>
    <w:rsid w:val="00EA4E43"/>
    <w:rsid w:val="00EB31C8"/>
    <w:rsid w:val="00EB4FEB"/>
    <w:rsid w:val="00EB615B"/>
    <w:rsid w:val="00EC1692"/>
    <w:rsid w:val="00EC5DC7"/>
    <w:rsid w:val="00ED0603"/>
    <w:rsid w:val="00EE1898"/>
    <w:rsid w:val="00EE402E"/>
    <w:rsid w:val="00EE7926"/>
    <w:rsid w:val="00EF2036"/>
    <w:rsid w:val="00EF4E0D"/>
    <w:rsid w:val="00F04D3A"/>
    <w:rsid w:val="00F04FA5"/>
    <w:rsid w:val="00F05F41"/>
    <w:rsid w:val="00F12921"/>
    <w:rsid w:val="00F270C7"/>
    <w:rsid w:val="00F32644"/>
    <w:rsid w:val="00F3473D"/>
    <w:rsid w:val="00F35B62"/>
    <w:rsid w:val="00F36AD5"/>
    <w:rsid w:val="00F435C1"/>
    <w:rsid w:val="00F43F4F"/>
    <w:rsid w:val="00F52DE8"/>
    <w:rsid w:val="00F547CD"/>
    <w:rsid w:val="00F601D9"/>
    <w:rsid w:val="00F64996"/>
    <w:rsid w:val="00F72909"/>
    <w:rsid w:val="00F747EB"/>
    <w:rsid w:val="00F755D7"/>
    <w:rsid w:val="00F81A8B"/>
    <w:rsid w:val="00F84A9F"/>
    <w:rsid w:val="00F90D7D"/>
    <w:rsid w:val="00F955CE"/>
    <w:rsid w:val="00FA710C"/>
    <w:rsid w:val="00FB02D7"/>
    <w:rsid w:val="00FC0BDF"/>
    <w:rsid w:val="00FD1A68"/>
    <w:rsid w:val="00FD5DCD"/>
    <w:rsid w:val="00FE088D"/>
    <w:rsid w:val="00FE1FE1"/>
    <w:rsid w:val="012A0CD0"/>
    <w:rsid w:val="014328A4"/>
    <w:rsid w:val="0165C3D2"/>
    <w:rsid w:val="016A3C10"/>
    <w:rsid w:val="02412CC4"/>
    <w:rsid w:val="02FD9735"/>
    <w:rsid w:val="03222620"/>
    <w:rsid w:val="0335E8E3"/>
    <w:rsid w:val="038233C5"/>
    <w:rsid w:val="044732CE"/>
    <w:rsid w:val="051E0426"/>
    <w:rsid w:val="05A231A8"/>
    <w:rsid w:val="06233AE5"/>
    <w:rsid w:val="06E0F176"/>
    <w:rsid w:val="07C2F744"/>
    <w:rsid w:val="0914E17A"/>
    <w:rsid w:val="09ED5101"/>
    <w:rsid w:val="09F111C2"/>
    <w:rsid w:val="0A4283B3"/>
    <w:rsid w:val="0A9132A5"/>
    <w:rsid w:val="0ABCD1D9"/>
    <w:rsid w:val="0ACB9652"/>
    <w:rsid w:val="0B892162"/>
    <w:rsid w:val="0C3788BF"/>
    <w:rsid w:val="0C4CB09C"/>
    <w:rsid w:val="0C794F08"/>
    <w:rsid w:val="0C99287E"/>
    <w:rsid w:val="0D835E1B"/>
    <w:rsid w:val="0D92D796"/>
    <w:rsid w:val="0DC5EF2B"/>
    <w:rsid w:val="0E6B319F"/>
    <w:rsid w:val="0E815090"/>
    <w:rsid w:val="0EA51B42"/>
    <w:rsid w:val="0EF4B3E1"/>
    <w:rsid w:val="0F2EA7F7"/>
    <w:rsid w:val="0F4FE824"/>
    <w:rsid w:val="0F936EB3"/>
    <w:rsid w:val="10311FFD"/>
    <w:rsid w:val="107F4420"/>
    <w:rsid w:val="10D71EBD"/>
    <w:rsid w:val="113C8411"/>
    <w:rsid w:val="116B9B36"/>
    <w:rsid w:val="11F8F64A"/>
    <w:rsid w:val="12ED687D"/>
    <w:rsid w:val="139A8D36"/>
    <w:rsid w:val="13D99DDA"/>
    <w:rsid w:val="14252F3E"/>
    <w:rsid w:val="1425AB48"/>
    <w:rsid w:val="147D1E9E"/>
    <w:rsid w:val="1496292A"/>
    <w:rsid w:val="15322EB7"/>
    <w:rsid w:val="153933D2"/>
    <w:rsid w:val="16561AC1"/>
    <w:rsid w:val="16CDFF18"/>
    <w:rsid w:val="176523C7"/>
    <w:rsid w:val="183A4CCB"/>
    <w:rsid w:val="1869CF79"/>
    <w:rsid w:val="186DFE59"/>
    <w:rsid w:val="18BFD184"/>
    <w:rsid w:val="1900F428"/>
    <w:rsid w:val="19877D6F"/>
    <w:rsid w:val="19A78E15"/>
    <w:rsid w:val="1A241687"/>
    <w:rsid w:val="1AB56A18"/>
    <w:rsid w:val="1AFEF119"/>
    <w:rsid w:val="1BE5F991"/>
    <w:rsid w:val="1BFDA3C0"/>
    <w:rsid w:val="1C24965B"/>
    <w:rsid w:val="1CC488C5"/>
    <w:rsid w:val="1CCDF159"/>
    <w:rsid w:val="1D3D409C"/>
    <w:rsid w:val="1DC2E178"/>
    <w:rsid w:val="1E116EB4"/>
    <w:rsid w:val="1EA79F3B"/>
    <w:rsid w:val="1EC0C798"/>
    <w:rsid w:val="1ED910FD"/>
    <w:rsid w:val="1F45DD85"/>
    <w:rsid w:val="1F99D8F1"/>
    <w:rsid w:val="1FC7E65A"/>
    <w:rsid w:val="205A8122"/>
    <w:rsid w:val="20B7AD3E"/>
    <w:rsid w:val="20B96AB4"/>
    <w:rsid w:val="20FA3758"/>
    <w:rsid w:val="22537D9F"/>
    <w:rsid w:val="231E9A40"/>
    <w:rsid w:val="235C7BA0"/>
    <w:rsid w:val="237B105E"/>
    <w:rsid w:val="23BBCDD5"/>
    <w:rsid w:val="2516E0BF"/>
    <w:rsid w:val="25B0AD8A"/>
    <w:rsid w:val="25C82A3E"/>
    <w:rsid w:val="26873381"/>
    <w:rsid w:val="26F36E97"/>
    <w:rsid w:val="27639F97"/>
    <w:rsid w:val="278E7EDD"/>
    <w:rsid w:val="28225783"/>
    <w:rsid w:val="282303E2"/>
    <w:rsid w:val="2887E0C9"/>
    <w:rsid w:val="29F687C6"/>
    <w:rsid w:val="2A2B0F59"/>
    <w:rsid w:val="2A44B47A"/>
    <w:rsid w:val="2B6A5F40"/>
    <w:rsid w:val="2BC6DFBA"/>
    <w:rsid w:val="2BFB8D25"/>
    <w:rsid w:val="2C37FB6A"/>
    <w:rsid w:val="2C960355"/>
    <w:rsid w:val="2CBDC185"/>
    <w:rsid w:val="2DB17AC0"/>
    <w:rsid w:val="2DCA35FB"/>
    <w:rsid w:val="2EA893CE"/>
    <w:rsid w:val="2EF7224D"/>
    <w:rsid w:val="2F52A8A9"/>
    <w:rsid w:val="2F7CC329"/>
    <w:rsid w:val="2F903E3F"/>
    <w:rsid w:val="3065C25B"/>
    <w:rsid w:val="312C0EA0"/>
    <w:rsid w:val="315EC96B"/>
    <w:rsid w:val="316FBA6E"/>
    <w:rsid w:val="3181C80B"/>
    <w:rsid w:val="31EA1178"/>
    <w:rsid w:val="3291D197"/>
    <w:rsid w:val="32C7DF01"/>
    <w:rsid w:val="331353C7"/>
    <w:rsid w:val="340F1CC6"/>
    <w:rsid w:val="3435D03D"/>
    <w:rsid w:val="3442B01F"/>
    <w:rsid w:val="3463AF62"/>
    <w:rsid w:val="356663D1"/>
    <w:rsid w:val="35C98964"/>
    <w:rsid w:val="35FF7FC3"/>
    <w:rsid w:val="36379F8B"/>
    <w:rsid w:val="366B8D5E"/>
    <w:rsid w:val="36D0C270"/>
    <w:rsid w:val="374C1A5D"/>
    <w:rsid w:val="376591FF"/>
    <w:rsid w:val="379B5024"/>
    <w:rsid w:val="379EE5DF"/>
    <w:rsid w:val="38B17511"/>
    <w:rsid w:val="3A39629E"/>
    <w:rsid w:val="3A4920A9"/>
    <w:rsid w:val="3A9C66A1"/>
    <w:rsid w:val="3A9D32C1"/>
    <w:rsid w:val="3AD8C902"/>
    <w:rsid w:val="3B1BCDB9"/>
    <w:rsid w:val="3B4D2DB5"/>
    <w:rsid w:val="3BF3119E"/>
    <w:rsid w:val="3D9EF325"/>
    <w:rsid w:val="3EDDECD0"/>
    <w:rsid w:val="3FDDB67A"/>
    <w:rsid w:val="3FE7E0AD"/>
    <w:rsid w:val="400D6457"/>
    <w:rsid w:val="40B0C83B"/>
    <w:rsid w:val="41A071C5"/>
    <w:rsid w:val="41B9DEBA"/>
    <w:rsid w:val="43F002EF"/>
    <w:rsid w:val="45DA9DF5"/>
    <w:rsid w:val="46043DF8"/>
    <w:rsid w:val="465E274C"/>
    <w:rsid w:val="4675B7A5"/>
    <w:rsid w:val="46C07120"/>
    <w:rsid w:val="4787BDD7"/>
    <w:rsid w:val="4904D9D6"/>
    <w:rsid w:val="498EC2F3"/>
    <w:rsid w:val="49C9CFA4"/>
    <w:rsid w:val="4A16A170"/>
    <w:rsid w:val="4A5EA5FA"/>
    <w:rsid w:val="4AD0201F"/>
    <w:rsid w:val="4B6F1CAA"/>
    <w:rsid w:val="4B80BC28"/>
    <w:rsid w:val="4BC691A3"/>
    <w:rsid w:val="4C1968B1"/>
    <w:rsid w:val="4C31087B"/>
    <w:rsid w:val="4C80F650"/>
    <w:rsid w:val="4D4A0073"/>
    <w:rsid w:val="4E30C254"/>
    <w:rsid w:val="4EDE22D2"/>
    <w:rsid w:val="4EE7D4F2"/>
    <w:rsid w:val="4F0E5184"/>
    <w:rsid w:val="4F441B4C"/>
    <w:rsid w:val="4F510973"/>
    <w:rsid w:val="504FCEAF"/>
    <w:rsid w:val="50E4A6EE"/>
    <w:rsid w:val="518C139E"/>
    <w:rsid w:val="5199D4D8"/>
    <w:rsid w:val="51B6DA27"/>
    <w:rsid w:val="51DCA0B8"/>
    <w:rsid w:val="51E5DCE2"/>
    <w:rsid w:val="52EC34A9"/>
    <w:rsid w:val="537F8B64"/>
    <w:rsid w:val="53C0E12E"/>
    <w:rsid w:val="53F910AB"/>
    <w:rsid w:val="54278171"/>
    <w:rsid w:val="54A003D8"/>
    <w:rsid w:val="54EE7AE9"/>
    <w:rsid w:val="556C7711"/>
    <w:rsid w:val="5586E707"/>
    <w:rsid w:val="563BD439"/>
    <w:rsid w:val="567716CB"/>
    <w:rsid w:val="568A4B4A"/>
    <w:rsid w:val="5710B991"/>
    <w:rsid w:val="573B3C87"/>
    <w:rsid w:val="574FD15E"/>
    <w:rsid w:val="5810C81F"/>
    <w:rsid w:val="58261BAB"/>
    <w:rsid w:val="586C7429"/>
    <w:rsid w:val="58AA1FD4"/>
    <w:rsid w:val="58B409C5"/>
    <w:rsid w:val="59388625"/>
    <w:rsid w:val="59C1EC0C"/>
    <w:rsid w:val="59E8C0F7"/>
    <w:rsid w:val="5A02FD17"/>
    <w:rsid w:val="5A08448A"/>
    <w:rsid w:val="5A45F035"/>
    <w:rsid w:val="5BE1C096"/>
    <w:rsid w:val="5BF6F444"/>
    <w:rsid w:val="5C4930B6"/>
    <w:rsid w:val="5CDB6DFB"/>
    <w:rsid w:val="5D722D41"/>
    <w:rsid w:val="5E09B47C"/>
    <w:rsid w:val="5E8009A3"/>
    <w:rsid w:val="5EC47A02"/>
    <w:rsid w:val="5ED9839A"/>
    <w:rsid w:val="5F235C50"/>
    <w:rsid w:val="5FEB5ABF"/>
    <w:rsid w:val="601BDA04"/>
    <w:rsid w:val="60503EA7"/>
    <w:rsid w:val="6072BFE8"/>
    <w:rsid w:val="60BCAEA8"/>
    <w:rsid w:val="617E5FB1"/>
    <w:rsid w:val="61B7AA65"/>
    <w:rsid w:val="61BEDD8B"/>
    <w:rsid w:val="61F78D9E"/>
    <w:rsid w:val="620E9049"/>
    <w:rsid w:val="62501BA0"/>
    <w:rsid w:val="62A79887"/>
    <w:rsid w:val="6437AA03"/>
    <w:rsid w:val="646D0F6F"/>
    <w:rsid w:val="6478F600"/>
    <w:rsid w:val="6479B50E"/>
    <w:rsid w:val="64B46170"/>
    <w:rsid w:val="656F3E52"/>
    <w:rsid w:val="65D37A64"/>
    <w:rsid w:val="668421A0"/>
    <w:rsid w:val="66D53D76"/>
    <w:rsid w:val="66EEB518"/>
    <w:rsid w:val="66FD194D"/>
    <w:rsid w:val="6724733D"/>
    <w:rsid w:val="6844A6D2"/>
    <w:rsid w:val="68E4DB3F"/>
    <w:rsid w:val="68E7B17A"/>
    <w:rsid w:val="68E999AB"/>
    <w:rsid w:val="69273900"/>
    <w:rsid w:val="69FE5A55"/>
    <w:rsid w:val="6A0CDE38"/>
    <w:rsid w:val="6A2EF0E3"/>
    <w:rsid w:val="6A472D13"/>
    <w:rsid w:val="6A590B5A"/>
    <w:rsid w:val="6AF63293"/>
    <w:rsid w:val="6B7DAD86"/>
    <w:rsid w:val="6BC2263B"/>
    <w:rsid w:val="6C4E7ACD"/>
    <w:rsid w:val="6CAF71D0"/>
    <w:rsid w:val="6CC0ECA1"/>
    <w:rsid w:val="6CC22FFE"/>
    <w:rsid w:val="6CD77FF7"/>
    <w:rsid w:val="6DB0BC01"/>
    <w:rsid w:val="6DF11E23"/>
    <w:rsid w:val="6E4B4231"/>
    <w:rsid w:val="6EF9DFCE"/>
    <w:rsid w:val="6F3E65A4"/>
    <w:rsid w:val="700A1FB8"/>
    <w:rsid w:val="7039EB54"/>
    <w:rsid w:val="703C6F1C"/>
    <w:rsid w:val="711D4CC8"/>
    <w:rsid w:val="71BC4E1C"/>
    <w:rsid w:val="71D5BBB5"/>
    <w:rsid w:val="7215AEE3"/>
    <w:rsid w:val="722A0B04"/>
    <w:rsid w:val="7277B16B"/>
    <w:rsid w:val="732C1072"/>
    <w:rsid w:val="73781DE0"/>
    <w:rsid w:val="743F906F"/>
    <w:rsid w:val="744BD318"/>
    <w:rsid w:val="75B314F7"/>
    <w:rsid w:val="75E2460F"/>
    <w:rsid w:val="76352DC4"/>
    <w:rsid w:val="76366E1E"/>
    <w:rsid w:val="766A4500"/>
    <w:rsid w:val="77635410"/>
    <w:rsid w:val="778416B3"/>
    <w:rsid w:val="7801B687"/>
    <w:rsid w:val="789AAC31"/>
    <w:rsid w:val="796ABFEE"/>
    <w:rsid w:val="7A293A53"/>
    <w:rsid w:val="7A331004"/>
    <w:rsid w:val="7B31B2BF"/>
    <w:rsid w:val="7B395749"/>
    <w:rsid w:val="7BD8F5E4"/>
    <w:rsid w:val="7BFDD0D5"/>
    <w:rsid w:val="7C6C8C1D"/>
    <w:rsid w:val="7CCD8320"/>
    <w:rsid w:val="7CDA27E1"/>
    <w:rsid w:val="7D05180F"/>
    <w:rsid w:val="7D748088"/>
    <w:rsid w:val="7E085C7E"/>
    <w:rsid w:val="7E70F80B"/>
    <w:rsid w:val="7EE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2ACDB"/>
  <w15:docId w15:val="{C0BD13C5-18E5-4497-B560-C8E6414B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0AD"/>
    <w:rPr>
      <w:rFonts w:ascii="Arial" w:hAnsi="Arial"/>
      <w:sz w:val="19"/>
    </w:rPr>
  </w:style>
  <w:style w:type="paragraph" w:styleId="Overskrift1">
    <w:name w:val="heading 1"/>
    <w:basedOn w:val="Normal"/>
    <w:next w:val="Normal"/>
    <w:qFormat/>
    <w:rsid w:val="00682094"/>
    <w:pPr>
      <w:keepNext/>
      <w:spacing w:after="24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link w:val="Overskrift2Tegn"/>
    <w:qFormat/>
    <w:rsid w:val="00F601D9"/>
    <w:pPr>
      <w:keepNext/>
      <w:keepLines/>
      <w:spacing w:before="200" w:after="120" w:line="280" w:lineRule="exact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820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82094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682094"/>
  </w:style>
  <w:style w:type="paragraph" w:customStyle="1" w:styleId="Stil1">
    <w:name w:val="Stil1"/>
    <w:basedOn w:val="Bunntekst"/>
    <w:rsid w:val="00682094"/>
    <w:rPr>
      <w:noProof/>
    </w:rPr>
  </w:style>
  <w:style w:type="character" w:styleId="Plassholdertekst">
    <w:name w:val="Placeholder Text"/>
    <w:basedOn w:val="Standardskriftforavsnitt"/>
    <w:uiPriority w:val="99"/>
    <w:semiHidden/>
    <w:rsid w:val="00B958D0"/>
    <w:rPr>
      <w:color w:val="808080"/>
    </w:rPr>
  </w:style>
  <w:style w:type="paragraph" w:styleId="Bobletekst">
    <w:name w:val="Balloon Text"/>
    <w:basedOn w:val="Normal"/>
    <w:link w:val="BobletekstTegn"/>
    <w:rsid w:val="00B9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58D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842882"/>
    <w:rPr>
      <w:sz w:val="24"/>
    </w:rPr>
  </w:style>
  <w:style w:type="paragraph" w:styleId="Tittel">
    <w:name w:val="Title"/>
    <w:basedOn w:val="Normal"/>
    <w:next w:val="Normal"/>
    <w:link w:val="TittelTegn"/>
    <w:qFormat/>
    <w:rsid w:val="00F601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F60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rsid w:val="00F601D9"/>
    <w:rPr>
      <w:rFonts w:ascii="Trebuchet MS" w:eastAsiaTheme="majorEastAsia" w:hAnsi="Trebuchet MS" w:cstheme="majorBidi"/>
      <w:b/>
      <w:bCs/>
      <w:szCs w:val="26"/>
    </w:rPr>
  </w:style>
  <w:style w:type="character" w:customStyle="1" w:styleId="Stil2">
    <w:name w:val="Stil2"/>
    <w:basedOn w:val="Standardskriftforavsnitt"/>
    <w:uiPriority w:val="1"/>
    <w:rsid w:val="00F601D9"/>
    <w:rPr>
      <w:rFonts w:ascii="Trebuchet MS" w:hAnsi="Trebuchet MS"/>
      <w:b/>
      <w:i/>
      <w:sz w:val="19"/>
    </w:rPr>
  </w:style>
  <w:style w:type="paragraph" w:styleId="Listeavsnitt">
    <w:name w:val="List Paragraph"/>
    <w:basedOn w:val="Normal"/>
    <w:uiPriority w:val="34"/>
    <w:qFormat/>
    <w:rsid w:val="00B46D0F"/>
    <w:pPr>
      <w:ind w:left="720"/>
      <w:contextualSpacing/>
    </w:pPr>
  </w:style>
  <w:style w:type="table" w:styleId="Tabellrutenett">
    <w:name w:val="Table Grid"/>
    <w:basedOn w:val="Vanligtabell"/>
    <w:rsid w:val="00B4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4">
    <w:name w:val="Grid Table 4 Accent 4"/>
    <w:basedOn w:val="Vanligtabell"/>
    <w:uiPriority w:val="49"/>
    <w:rsid w:val="00C040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2">
    <w:name w:val="Grid Table 4 Accent 2"/>
    <w:basedOn w:val="Vanligtabell"/>
    <w:uiPriority w:val="49"/>
    <w:rsid w:val="00C040A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Merknadsreferanse">
    <w:name w:val="annotation reference"/>
    <w:basedOn w:val="Standardskriftforavsnitt"/>
    <w:semiHidden/>
    <w:unhideWhenUsed/>
    <w:rsid w:val="0099079F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9079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99079F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079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079F"/>
    <w:rPr>
      <w:rFonts w:ascii="Arial" w:hAnsi="Arial"/>
      <w:b/>
      <w:bCs/>
    </w:rPr>
  </w:style>
  <w:style w:type="paragraph" w:customStyle="1" w:styleId="xmsonormal">
    <w:name w:val="x_msonormal"/>
    <w:basedOn w:val="Normal"/>
    <w:rsid w:val="00ED0603"/>
    <w:rPr>
      <w:rFonts w:ascii="Aptos" w:eastAsiaTheme="minorHAnsi" w:hAnsi="Aptos" w:cs="Aptos"/>
      <w:sz w:val="22"/>
      <w:szCs w:val="22"/>
    </w:rPr>
  </w:style>
  <w:style w:type="paragraph" w:customStyle="1" w:styleId="xmsolistparagraph">
    <w:name w:val="x_msolistparagraph"/>
    <w:basedOn w:val="Normal"/>
    <w:rsid w:val="00ED0603"/>
    <w:pPr>
      <w:ind w:left="720"/>
    </w:pPr>
    <w:rPr>
      <w:rFonts w:ascii="Aptos" w:eastAsiaTheme="minorHAnsi" w:hAnsi="Aptos" w:cs="Aptos"/>
      <w:sz w:val="22"/>
      <w:szCs w:val="22"/>
    </w:rPr>
  </w:style>
  <w:style w:type="paragraph" w:customStyle="1" w:styleId="paragraph">
    <w:name w:val="paragraph"/>
    <w:basedOn w:val="Normal"/>
    <w:rsid w:val="007C71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7C7162"/>
  </w:style>
  <w:style w:type="character" w:customStyle="1" w:styleId="eop">
    <w:name w:val="eop"/>
    <w:basedOn w:val="Standardskriftforavsnitt"/>
    <w:rsid w:val="007C7162"/>
  </w:style>
  <w:style w:type="character" w:styleId="Omtale">
    <w:name w:val="Mention"/>
    <w:basedOn w:val="Standardskriftforavsnitt"/>
    <w:uiPriority w:val="99"/>
    <w:unhideWhenUsed/>
    <w:rsid w:val="008C4D81"/>
    <w:rPr>
      <w:color w:val="2B579A"/>
      <w:shd w:val="clear" w:color="auto" w:fill="E1DFDD"/>
    </w:rPr>
  </w:style>
  <w:style w:type="paragraph" w:customStyle="1" w:styleId="Default">
    <w:name w:val="Default"/>
    <w:rsid w:val="0084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E50F1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926387" gbs:entity="Document" gbs:templateDesignerVersion="3.1 F">
  <gbs:DocumentNumber gbs:loadFromGrowBusiness="OnProduce" gbs:saveInGrowBusiness="False" gbs:connected="true" gbs:recno="" gbs:entity="" gbs:datatype="string" gbs:key="10000"/>
  <gbs:OurRef.SearchName gbs:loadFromGrowBusiness="OnProduce" gbs:saveInGrowBusiness="False" gbs:connected="true" gbs:recno="" gbs:entity="" gbs:datatype="string" gbs:key="10001">Martin Ulvestad Østerdal</gbs:OurRef.SearchName>
  <gbs:CreatedDate gbs:loadFromGrowBusiness="OnProduce" gbs:saveInGrowBusiness="False" gbs:connected="true" gbs:recno="" gbs:entity="" gbs:datatype="date" gbs:key="10002">2018-12-17T11:51:32</gbs:CreatedDate>
  <gbs:Title gbs:loadFromGrowBusiness="OnProduce" gbs:saveInGrowBusiness="False" gbs:connected="true" gbs:recno="" gbs:entity="" gbs:datatype="string" gbs:key="10003">Mål for og organisering av Virkekonferansen 2019</gbs:Title>
</gbs:GrowBusinessDocument>
</file>

<file path=customXml/itemProps1.xml><?xml version="1.0" encoding="utf-8"?>
<ds:datastoreItem xmlns:ds="http://schemas.openxmlformats.org/officeDocument/2006/customXml" ds:itemID="{59CC3D59-7451-47A4-B293-8FAE55057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68150-F861-4EF5-A3B0-6E670D11438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</Template>
  <TotalTime>675</TotalTime>
  <Pages>1</Pages>
  <Words>915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5758</CharactersWithSpaces>
  <SharedDoc>false</SharedDoc>
  <HLinks>
    <vt:vector size="18" baseType="variant">
      <vt:variant>
        <vt:i4>7274499</vt:i4>
      </vt:variant>
      <vt:variant>
        <vt:i4>6</vt:i4>
      </vt:variant>
      <vt:variant>
        <vt:i4>0</vt:i4>
      </vt:variant>
      <vt:variant>
        <vt:i4>5</vt:i4>
      </vt:variant>
      <vt:variant>
        <vt:lpwstr>mailto:per.dahl@virke.no</vt:lpwstr>
      </vt:variant>
      <vt:variant>
        <vt:lpwstr/>
      </vt:variant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mailto:per.dahl@virke.no</vt:lpwstr>
      </vt:variant>
      <vt:variant>
        <vt:lpwstr/>
      </vt:variant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mailto:per.dahl@virke.no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Dahl</dc:creator>
  <cp:keywords/>
  <cp:lastModifiedBy>Per Gunnar Dahl</cp:lastModifiedBy>
  <cp:revision>332</cp:revision>
  <cp:lastPrinted>2020-02-13T00:55:00Z</cp:lastPrinted>
  <dcterms:created xsi:type="dcterms:W3CDTF">2024-04-07T13:15:00Z</dcterms:created>
  <dcterms:modified xsi:type="dcterms:W3CDTF">2024-04-10T09:41:00Z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\\RB-SXD7E-006\docprod\templates\Virke_Notat.dotx</vt:lpwstr>
  </property>
  <property fmtid="{D5CDD505-2E9C-101B-9397-08002B2CF9AE}" pid="3" name="filePathOneNote">
    <vt:lpwstr>\\RB-SXD7E-006\360users\onenote\i04\rb188\</vt:lpwstr>
  </property>
  <property fmtid="{D5CDD505-2E9C-101B-9397-08002B2CF9AE}" pid="4" name="comment">
    <vt:lpwstr>Målbilde og organisering av Virkekonferansen 2019</vt:lpwstr>
  </property>
  <property fmtid="{D5CDD505-2E9C-101B-9397-08002B2CF9AE}" pid="5" name="sipTrackRevision">
    <vt:lpwstr>false</vt:lpwstr>
  </property>
  <property fmtid="{D5CDD505-2E9C-101B-9397-08002B2CF9AE}" pid="6" name="docId">
    <vt:lpwstr>926387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200010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Martin Ulvestad Østerdal</vt:lpwstr>
  </property>
  <property fmtid="{D5CDD505-2E9C-101B-9397-08002B2CF9AE}" pid="15" name="modifiedBy">
    <vt:lpwstr>Martin Ulvestad Østerdal</vt:lpwstr>
  </property>
  <property fmtid="{D5CDD505-2E9C-101B-9397-08002B2CF9AE}" pid="16" name="action">
    <vt:lpwstr>edit</vt:lpwstr>
  </property>
  <property fmtid="{D5CDD505-2E9C-101B-9397-08002B2CF9AE}" pid="17" name="serverName">
    <vt:lpwstr>360virke</vt:lpwstr>
  </property>
  <property fmtid="{D5CDD505-2E9C-101B-9397-08002B2CF9AE}" pid="18" name="externalUser">
    <vt:lpwstr>
    </vt:lpwstr>
  </property>
  <property fmtid="{D5CDD505-2E9C-101B-9397-08002B2CF9AE}" pid="19" name="currentVerId">
    <vt:lpwstr>825561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360virke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1095188</vt:lpwstr>
  </property>
  <property fmtid="{D5CDD505-2E9C-101B-9397-08002B2CF9AE}" pid="26" name="VerID">
    <vt:lpwstr>0</vt:lpwstr>
  </property>
  <property fmtid="{D5CDD505-2E9C-101B-9397-08002B2CF9AE}" pid="27" name="FilePath">
    <vt:lpwstr>\\RB-SXD7E-006\360users\work\i04\rb188</vt:lpwstr>
  </property>
  <property fmtid="{D5CDD505-2E9C-101B-9397-08002B2CF9AE}" pid="28" name="FileName">
    <vt:lpwstr>18-35230 Målbilde og organisering av Virkekonferansen 2019 1095188_825561_0.DOCX</vt:lpwstr>
  </property>
  <property fmtid="{D5CDD505-2E9C-101B-9397-08002B2CF9AE}" pid="29" name="FullFileName">
    <vt:lpwstr>\\RB-SXD7E-006\360users\work\i04\rb188\18-35230 Målbilde og organisering av Virkekonferansen 2019 1095188_825561_0.DOCX</vt:lpwstr>
  </property>
</Properties>
</file>